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jc w:val="center"/>
        <w:tblCellSpacing w:w="15" w:type="dxa"/>
        <w:tblCellMar>
          <w:top w:w="15" w:type="dxa"/>
          <w:left w:w="15" w:type="dxa"/>
          <w:bottom w:w="15" w:type="dxa"/>
          <w:right w:w="15" w:type="dxa"/>
        </w:tblCellMar>
        <w:tblLook w:val="0000" w:firstRow="0" w:lastRow="0" w:firstColumn="0" w:lastColumn="0" w:noHBand="0" w:noVBand="0"/>
      </w:tblPr>
      <w:tblGrid>
        <w:gridCol w:w="3945"/>
        <w:gridCol w:w="5717"/>
      </w:tblGrid>
      <w:tr w:rsidR="00391047" w:rsidRPr="00EB509A" w:rsidTr="00493A37">
        <w:trPr>
          <w:trHeight w:val="1632"/>
          <w:tblCellSpacing w:w="15" w:type="dxa"/>
          <w:jc w:val="center"/>
        </w:trPr>
        <w:tc>
          <w:tcPr>
            <w:tcW w:w="2018" w:type="pct"/>
          </w:tcPr>
          <w:p w:rsidR="00391047" w:rsidRPr="00493A37" w:rsidRDefault="00391047" w:rsidP="008D5262">
            <w:pPr>
              <w:jc w:val="center"/>
              <w:rPr>
                <w:sz w:val="26"/>
                <w:szCs w:val="26"/>
              </w:rPr>
            </w:pPr>
            <w:r w:rsidRPr="00493A37">
              <w:rPr>
                <w:sz w:val="26"/>
                <w:szCs w:val="26"/>
              </w:rPr>
              <w:t>PHÒNG GD &amp; ĐT KON PLONG</w:t>
            </w:r>
          </w:p>
          <w:p w:rsidR="00493A37" w:rsidRPr="00EB509A" w:rsidRDefault="00391047" w:rsidP="00493A37">
            <w:pPr>
              <w:jc w:val="center"/>
              <w:rPr>
                <w:b/>
                <w:bCs/>
                <w:sz w:val="28"/>
                <w:szCs w:val="28"/>
              </w:rPr>
            </w:pPr>
            <w:r w:rsidRPr="00EB509A">
              <w:rPr>
                <w:b/>
                <w:bCs/>
                <w:sz w:val="28"/>
                <w:szCs w:val="28"/>
              </w:rPr>
              <w:t>TR</w:t>
            </w:r>
            <w:r w:rsidRPr="00EB509A">
              <w:rPr>
                <w:b/>
                <w:bCs/>
                <w:sz w:val="28"/>
                <w:szCs w:val="28"/>
              </w:rPr>
              <w:softHyphen/>
              <w:t xml:space="preserve">ƯỜNG </w:t>
            </w:r>
            <w:r w:rsidR="00493A37">
              <w:rPr>
                <w:b/>
                <w:bCs/>
                <w:sz w:val="28"/>
                <w:szCs w:val="28"/>
                <w:lang w:val="en-US"/>
              </w:rPr>
              <w:t>TH</w:t>
            </w:r>
            <w:r w:rsidR="00493A37" w:rsidRPr="00EB509A">
              <w:rPr>
                <w:b/>
                <w:bCs/>
                <w:sz w:val="28"/>
                <w:szCs w:val="28"/>
              </w:rPr>
              <w:t xml:space="preserve"> MĂNG ĐEN</w:t>
            </w:r>
          </w:p>
          <w:p w:rsidR="00391047" w:rsidRPr="00EB509A" w:rsidRDefault="00493A37" w:rsidP="008D5262">
            <w:pPr>
              <w:jc w:val="center"/>
              <w:rPr>
                <w:b/>
                <w:bCs/>
                <w:sz w:val="28"/>
                <w:szCs w:val="28"/>
                <w:lang w:val="vi-VN"/>
              </w:rPr>
            </w:pPr>
            <w:r>
              <w:rPr>
                <w:noProof/>
                <w:lang w:val="en-US"/>
              </w:rPr>
              <mc:AlternateContent>
                <mc:Choice Requires="wps">
                  <w:drawing>
                    <wp:anchor distT="4294967295" distB="4294967295" distL="114300" distR="114300" simplePos="0" relativeHeight="251659264" behindDoc="0" locked="0" layoutInCell="1" allowOverlap="1" wp14:anchorId="0BB4FE96" wp14:editId="39977731">
                      <wp:simplePos x="0" y="0"/>
                      <wp:positionH relativeFrom="column">
                        <wp:posOffset>595630</wp:posOffset>
                      </wp:positionH>
                      <wp:positionV relativeFrom="paragraph">
                        <wp:posOffset>25400</wp:posOffset>
                      </wp:positionV>
                      <wp:extent cx="1233805" cy="0"/>
                      <wp:effectExtent l="0" t="0" r="4445"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4DD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2pt" to="14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"/>
                  </w:pict>
                </mc:Fallback>
              </mc:AlternateContent>
            </w:r>
          </w:p>
          <w:p w:rsidR="00391047" w:rsidRPr="00EB509A" w:rsidRDefault="00391047" w:rsidP="008D5262">
            <w:pPr>
              <w:jc w:val="center"/>
              <w:rPr>
                <w:sz w:val="28"/>
                <w:szCs w:val="28"/>
                <w:lang w:val="vi-VN"/>
              </w:rPr>
            </w:pPr>
          </w:p>
          <w:p w:rsidR="00391047" w:rsidRPr="00EB509A" w:rsidRDefault="00391047" w:rsidP="008D5262">
            <w:pPr>
              <w:jc w:val="center"/>
              <w:rPr>
                <w:sz w:val="28"/>
                <w:szCs w:val="28"/>
              </w:rPr>
            </w:pPr>
          </w:p>
        </w:tc>
        <w:tc>
          <w:tcPr>
            <w:tcW w:w="2936" w:type="pct"/>
          </w:tcPr>
          <w:p w:rsidR="00391047" w:rsidRPr="00493A37" w:rsidRDefault="00391047" w:rsidP="00493A37">
            <w:pPr>
              <w:rPr>
                <w:sz w:val="26"/>
                <w:szCs w:val="26"/>
                <w:lang w:val="vi-VN"/>
              </w:rPr>
            </w:pPr>
            <w:r w:rsidRPr="00493A37">
              <w:rPr>
                <w:bCs/>
                <w:sz w:val="26"/>
                <w:szCs w:val="26"/>
                <w:lang w:val="vi-VN"/>
              </w:rPr>
              <w:t>CỘNG HOÀ XÃ HỘI CHỦ NGHĨA VIỆT NAM</w:t>
            </w:r>
          </w:p>
          <w:p w:rsidR="00391047" w:rsidRPr="00EB509A" w:rsidRDefault="00391047" w:rsidP="008D5262">
            <w:pPr>
              <w:jc w:val="center"/>
              <w:rPr>
                <w:sz w:val="28"/>
                <w:szCs w:val="28"/>
                <w:lang w:val="vi-VN"/>
              </w:rPr>
            </w:pPr>
            <w:r w:rsidRPr="00EB509A">
              <w:rPr>
                <w:b/>
                <w:bCs/>
                <w:sz w:val="28"/>
                <w:szCs w:val="28"/>
                <w:lang w:val="vi-VN"/>
              </w:rPr>
              <w:t>Độc lập - Tự do - Hạnh phúc</w:t>
            </w:r>
          </w:p>
          <w:p w:rsidR="00493A37" w:rsidRDefault="00B2755A" w:rsidP="00493A37">
            <w:pPr>
              <w:jc w:val="center"/>
              <w:rPr>
                <w:i/>
                <w:iCs/>
                <w:sz w:val="28"/>
                <w:szCs w:val="28"/>
                <w:lang w:val="vi-VN"/>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673735</wp:posOffset>
                      </wp:positionH>
                      <wp:positionV relativeFrom="paragraph">
                        <wp:posOffset>32384</wp:posOffset>
                      </wp:positionV>
                      <wp:extent cx="2038350" cy="0"/>
                      <wp:effectExtent l="0" t="0" r="0" b="0"/>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F4EC9" id="_x0000_t32" coordsize="21600,21600" o:spt="32" o:oned="t" path="m,l21600,21600e" filled="f">
                      <v:path arrowok="t" fillok="f" o:connecttype="none"/>
                      <o:lock v:ext="edit" shapetype="t"/>
                    </v:shapetype>
                    <v:shape id="Straight Arrow Connector 5" o:spid="_x0000_s1026" type="#_x0000_t32" style="position:absolute;margin-left:53.05pt;margin-top:2.55pt;width:16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rfJA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"/>
                  </w:pict>
                </mc:Fallback>
              </mc:AlternateContent>
            </w:r>
          </w:p>
          <w:p w:rsidR="00391047" w:rsidRPr="00EB509A" w:rsidRDefault="00391047" w:rsidP="00493A37">
            <w:pPr>
              <w:jc w:val="center"/>
              <w:rPr>
                <w:i/>
                <w:iCs/>
                <w:sz w:val="28"/>
                <w:szCs w:val="28"/>
                <w:lang w:val="vi-VN"/>
              </w:rPr>
            </w:pPr>
            <w:r w:rsidRPr="00EB509A">
              <w:rPr>
                <w:i/>
                <w:iCs/>
                <w:sz w:val="28"/>
                <w:szCs w:val="28"/>
                <w:lang w:val="vi-VN"/>
              </w:rPr>
              <w:t xml:space="preserve">   </w:t>
            </w:r>
            <w:r w:rsidRPr="00EB509A">
              <w:rPr>
                <w:i/>
                <w:iCs/>
                <w:sz w:val="28"/>
                <w:szCs w:val="28"/>
              </w:rPr>
              <w:t>Măng Đen</w:t>
            </w:r>
            <w:r w:rsidRPr="00EB509A">
              <w:rPr>
                <w:i/>
                <w:iCs/>
                <w:sz w:val="28"/>
                <w:szCs w:val="28"/>
                <w:lang w:val="vi-VN"/>
              </w:rPr>
              <w:t xml:space="preserve">, ngày </w:t>
            </w:r>
            <w:r>
              <w:rPr>
                <w:i/>
                <w:iCs/>
                <w:sz w:val="28"/>
                <w:szCs w:val="28"/>
              </w:rPr>
              <w:t xml:space="preserve"> </w:t>
            </w:r>
            <w:r w:rsidR="00783FB9">
              <w:rPr>
                <w:i/>
                <w:iCs/>
                <w:sz w:val="28"/>
                <w:szCs w:val="28"/>
                <w:lang w:val="en-US"/>
              </w:rPr>
              <w:t xml:space="preserve"> </w:t>
            </w:r>
            <w:r w:rsidR="00493A37">
              <w:rPr>
                <w:i/>
                <w:iCs/>
                <w:sz w:val="28"/>
                <w:szCs w:val="28"/>
                <w:lang w:val="en-US"/>
              </w:rPr>
              <w:t>8</w:t>
            </w:r>
            <w:r>
              <w:rPr>
                <w:i/>
                <w:iCs/>
                <w:sz w:val="28"/>
                <w:szCs w:val="28"/>
              </w:rPr>
              <w:t xml:space="preserve"> </w:t>
            </w:r>
            <w:r w:rsidRPr="00EB509A">
              <w:rPr>
                <w:i/>
                <w:iCs/>
                <w:sz w:val="28"/>
                <w:szCs w:val="28"/>
                <w:lang w:val="vi-VN"/>
              </w:rPr>
              <w:t xml:space="preserve"> tháng </w:t>
            </w:r>
            <w:r>
              <w:rPr>
                <w:i/>
                <w:iCs/>
                <w:sz w:val="28"/>
                <w:szCs w:val="28"/>
              </w:rPr>
              <w:t>10</w:t>
            </w:r>
            <w:r w:rsidRPr="00EB509A">
              <w:rPr>
                <w:i/>
                <w:iCs/>
                <w:sz w:val="28"/>
                <w:szCs w:val="28"/>
                <w:lang w:val="vi-VN"/>
              </w:rPr>
              <w:t xml:space="preserve">  năm 2021</w:t>
            </w:r>
          </w:p>
        </w:tc>
      </w:tr>
    </w:tbl>
    <w:p w:rsidR="002F4184" w:rsidRDefault="00B2755A">
      <w:pPr>
        <w:pStyle w:val="Heading1"/>
        <w:ind w:right="119"/>
        <w:jc w:val="center"/>
      </w:pPr>
      <w:r>
        <w:t>BẢN ĐĂNG KÝ GIAO ƯỚC THI ĐUA</w:t>
      </w:r>
    </w:p>
    <w:p w:rsidR="002F4184" w:rsidRDefault="00B2755A">
      <w:pPr>
        <w:spacing w:before="31"/>
        <w:ind w:left="116" w:right="117"/>
        <w:jc w:val="center"/>
        <w:rPr>
          <w:b/>
          <w:sz w:val="28"/>
        </w:rPr>
      </w:pPr>
      <w:r>
        <w:rPr>
          <w:b/>
          <w:sz w:val="28"/>
        </w:rPr>
        <w:t>Năm học 2021-2022</w:t>
      </w:r>
    </w:p>
    <w:p w:rsidR="002F4184" w:rsidRDefault="002F4184" w:rsidP="00493A37">
      <w:pPr>
        <w:pStyle w:val="BodyText"/>
        <w:spacing w:before="1"/>
        <w:ind w:left="0" w:right="243" w:firstLine="0"/>
        <w:jc w:val="both"/>
        <w:rPr>
          <w:b/>
          <w:sz w:val="33"/>
        </w:rPr>
      </w:pPr>
    </w:p>
    <w:p w:rsidR="00391047" w:rsidRDefault="00391047" w:rsidP="005E3523">
      <w:pPr>
        <w:tabs>
          <w:tab w:val="left" w:pos="709"/>
        </w:tabs>
        <w:jc w:val="both"/>
        <w:rPr>
          <w:b/>
          <w:sz w:val="28"/>
        </w:rPr>
      </w:pPr>
      <w:r>
        <w:rPr>
          <w:b/>
          <w:sz w:val="28"/>
        </w:rPr>
        <w:tab/>
      </w:r>
      <w:r>
        <w:rPr>
          <w:b/>
          <w:sz w:val="28"/>
          <w:lang w:val="en-US"/>
        </w:rPr>
        <w:t xml:space="preserve">I. </w:t>
      </w:r>
      <w:r w:rsidR="00B2755A" w:rsidRPr="00391047">
        <w:rPr>
          <w:b/>
          <w:sz w:val="28"/>
        </w:rPr>
        <w:t>TÌNH HÌNH CỦA ĐƠN VỊ TRONG NĂM</w:t>
      </w:r>
      <w:r w:rsidR="00B2755A" w:rsidRPr="00391047">
        <w:rPr>
          <w:b/>
          <w:spacing w:val="-3"/>
          <w:sz w:val="28"/>
        </w:rPr>
        <w:t xml:space="preserve"> </w:t>
      </w:r>
      <w:r w:rsidR="00B2755A" w:rsidRPr="00391047">
        <w:rPr>
          <w:b/>
          <w:sz w:val="28"/>
        </w:rPr>
        <w:t>HỌC</w:t>
      </w:r>
      <w:r w:rsidRPr="00391047">
        <w:rPr>
          <w:b/>
          <w:sz w:val="28"/>
          <w:lang w:val="en-US"/>
        </w:rPr>
        <w:t xml:space="preserve"> </w:t>
      </w:r>
    </w:p>
    <w:p w:rsidR="00391047" w:rsidRPr="00391047" w:rsidRDefault="00391047" w:rsidP="005E3523">
      <w:pPr>
        <w:tabs>
          <w:tab w:val="left" w:pos="709"/>
        </w:tabs>
        <w:jc w:val="both"/>
        <w:rPr>
          <w:sz w:val="28"/>
          <w:lang w:val="en-US"/>
        </w:rPr>
      </w:pPr>
      <w:r>
        <w:rPr>
          <w:sz w:val="28"/>
        </w:rPr>
        <w:tab/>
      </w:r>
      <w:r>
        <w:rPr>
          <w:sz w:val="28"/>
          <w:lang w:val="en-US"/>
        </w:rPr>
        <w:t xml:space="preserve">- </w:t>
      </w:r>
      <w:r w:rsidR="00B2755A" w:rsidRPr="00391047">
        <w:rPr>
          <w:sz w:val="28"/>
        </w:rPr>
        <w:t xml:space="preserve">Tổng số cán bộ quản lý, giáo viên, nhân viên: </w:t>
      </w:r>
      <w:r w:rsidRPr="00391047">
        <w:rPr>
          <w:sz w:val="28"/>
          <w:lang w:val="en-US"/>
        </w:rPr>
        <w:t>32</w:t>
      </w:r>
      <w:r w:rsidR="00B2755A" w:rsidRPr="00391047">
        <w:rPr>
          <w:sz w:val="28"/>
        </w:rPr>
        <w:t xml:space="preserve"> (Trong đó: CBQL:</w:t>
      </w:r>
      <w:r w:rsidRPr="00391047">
        <w:rPr>
          <w:sz w:val="28"/>
          <w:lang w:val="en-US"/>
        </w:rPr>
        <w:t xml:space="preserve"> 03 </w:t>
      </w:r>
      <w:r w:rsidR="00B2755A" w:rsidRPr="00391047">
        <w:rPr>
          <w:sz w:val="28"/>
        </w:rPr>
        <w:t>người, Giáo viên:</w:t>
      </w:r>
      <w:r w:rsidRPr="00391047">
        <w:rPr>
          <w:sz w:val="28"/>
          <w:lang w:val="en-US"/>
        </w:rPr>
        <w:t xml:space="preserve"> 26</w:t>
      </w:r>
      <w:r w:rsidR="00B2755A" w:rsidRPr="00391047">
        <w:rPr>
          <w:sz w:val="28"/>
        </w:rPr>
        <w:t xml:space="preserve"> người; Nhân viên:</w:t>
      </w:r>
      <w:r w:rsidRPr="00391047">
        <w:rPr>
          <w:sz w:val="28"/>
          <w:lang w:val="en-US"/>
        </w:rPr>
        <w:t xml:space="preserve"> 03</w:t>
      </w:r>
      <w:r w:rsidR="00B2755A" w:rsidRPr="00391047">
        <w:rPr>
          <w:spacing w:val="-5"/>
          <w:sz w:val="28"/>
        </w:rPr>
        <w:t xml:space="preserve"> </w:t>
      </w:r>
      <w:r w:rsidR="00B2755A" w:rsidRPr="00391047">
        <w:rPr>
          <w:sz w:val="28"/>
        </w:rPr>
        <w:t>người)</w:t>
      </w:r>
      <w:r>
        <w:rPr>
          <w:sz w:val="28"/>
          <w:lang w:val="en-US"/>
        </w:rPr>
        <w:t>.</w:t>
      </w:r>
    </w:p>
    <w:p w:rsidR="00391047" w:rsidRDefault="00391047" w:rsidP="005E3523">
      <w:pPr>
        <w:tabs>
          <w:tab w:val="left" w:pos="709"/>
        </w:tabs>
        <w:jc w:val="both"/>
        <w:rPr>
          <w:b/>
          <w:sz w:val="28"/>
        </w:rPr>
      </w:pPr>
      <w:r>
        <w:rPr>
          <w:b/>
          <w:sz w:val="28"/>
          <w:lang w:val="en-US"/>
        </w:rPr>
        <w:tab/>
        <w:t xml:space="preserve">- </w:t>
      </w:r>
      <w:r w:rsidRPr="00391047">
        <w:rPr>
          <w:sz w:val="28"/>
        </w:rPr>
        <w:t>Tổ</w:t>
      </w:r>
      <w:r w:rsidR="00B2755A" w:rsidRPr="00391047">
        <w:rPr>
          <w:sz w:val="28"/>
        </w:rPr>
        <w:t>ng số tập thể (tổ chuyên môn):</w:t>
      </w:r>
      <w:r w:rsidR="00B2755A" w:rsidRPr="00391047">
        <w:rPr>
          <w:spacing w:val="2"/>
          <w:sz w:val="28"/>
        </w:rPr>
        <w:t xml:space="preserve"> </w:t>
      </w:r>
      <w:r>
        <w:rPr>
          <w:sz w:val="28"/>
          <w:lang w:val="en-US"/>
        </w:rPr>
        <w:t>0</w:t>
      </w:r>
      <w:r w:rsidR="00493A37">
        <w:rPr>
          <w:sz w:val="28"/>
          <w:lang w:val="en-US"/>
        </w:rPr>
        <w:t>5</w:t>
      </w:r>
      <w:r>
        <w:rPr>
          <w:sz w:val="28"/>
          <w:lang w:val="en-US"/>
        </w:rPr>
        <w:t xml:space="preserve"> tổ</w:t>
      </w:r>
      <w:r w:rsidR="00493A37">
        <w:rPr>
          <w:sz w:val="28"/>
          <w:lang w:val="en-US"/>
        </w:rPr>
        <w:t xml:space="preserve"> </w:t>
      </w:r>
      <w:r>
        <w:rPr>
          <w:sz w:val="28"/>
          <w:lang w:val="en-US"/>
        </w:rPr>
        <w:t xml:space="preserve">( Khối </w:t>
      </w:r>
      <w:r w:rsidRPr="00391047">
        <w:rPr>
          <w:sz w:val="28"/>
          <w:lang w:val="en-US"/>
        </w:rPr>
        <w:t>1; Khối 2+3; Khối 4+5;</w:t>
      </w:r>
      <w:r w:rsidR="00493A37">
        <w:rPr>
          <w:sz w:val="28"/>
          <w:lang w:val="en-US"/>
        </w:rPr>
        <w:t xml:space="preserve"> Khối đơn môn; </w:t>
      </w:r>
      <w:r w:rsidRPr="00391047">
        <w:rPr>
          <w:sz w:val="28"/>
          <w:lang w:val="en-US"/>
        </w:rPr>
        <w:t xml:space="preserve"> Tổ Văn Phòng)</w:t>
      </w:r>
      <w:r>
        <w:rPr>
          <w:sz w:val="28"/>
          <w:lang w:val="en-US"/>
        </w:rPr>
        <w:t>.</w:t>
      </w:r>
    </w:p>
    <w:p w:rsidR="00391047" w:rsidRDefault="00391047" w:rsidP="005E3523">
      <w:pPr>
        <w:tabs>
          <w:tab w:val="left" w:pos="709"/>
        </w:tabs>
        <w:jc w:val="both"/>
        <w:rPr>
          <w:sz w:val="28"/>
        </w:rPr>
      </w:pPr>
      <w:r>
        <w:rPr>
          <w:b/>
          <w:sz w:val="28"/>
        </w:rPr>
        <w:tab/>
      </w:r>
      <w:r>
        <w:rPr>
          <w:b/>
          <w:sz w:val="28"/>
          <w:lang w:val="en-US"/>
        </w:rPr>
        <w:t xml:space="preserve">- </w:t>
      </w:r>
      <w:r w:rsidR="00B2755A" w:rsidRPr="00391047">
        <w:rPr>
          <w:sz w:val="28"/>
        </w:rPr>
        <w:t xml:space="preserve">Tổng số học sinh: </w:t>
      </w:r>
      <w:r w:rsidR="00493A37">
        <w:rPr>
          <w:sz w:val="28"/>
          <w:lang w:val="en-US"/>
        </w:rPr>
        <w:t xml:space="preserve">410 </w:t>
      </w:r>
      <w:r w:rsidR="00B2755A" w:rsidRPr="00391047">
        <w:rPr>
          <w:sz w:val="28"/>
        </w:rPr>
        <w:t xml:space="preserve">(trong đó học sinh DTTS có: </w:t>
      </w:r>
      <w:r w:rsidR="00493A37">
        <w:rPr>
          <w:sz w:val="28"/>
          <w:lang w:val="en-US"/>
        </w:rPr>
        <w:t>70</w:t>
      </w:r>
      <w:r>
        <w:rPr>
          <w:sz w:val="28"/>
          <w:lang w:val="en-US"/>
        </w:rPr>
        <w:t xml:space="preserve"> h</w:t>
      </w:r>
      <w:r w:rsidR="00B2755A" w:rsidRPr="00391047">
        <w:rPr>
          <w:sz w:val="28"/>
        </w:rPr>
        <w:t>ọc</w:t>
      </w:r>
      <w:r w:rsidR="00B2755A" w:rsidRPr="00391047">
        <w:rPr>
          <w:spacing w:val="-7"/>
          <w:sz w:val="28"/>
        </w:rPr>
        <w:t xml:space="preserve"> </w:t>
      </w:r>
      <w:r w:rsidR="00B2755A" w:rsidRPr="00391047">
        <w:rPr>
          <w:sz w:val="28"/>
        </w:rPr>
        <w:t>sinh)</w:t>
      </w:r>
    </w:p>
    <w:p w:rsidR="00391047" w:rsidRDefault="00391047" w:rsidP="005E3523">
      <w:pPr>
        <w:tabs>
          <w:tab w:val="left" w:pos="709"/>
        </w:tabs>
        <w:jc w:val="both"/>
        <w:rPr>
          <w:b/>
          <w:sz w:val="28"/>
        </w:rPr>
      </w:pPr>
      <w:r>
        <w:rPr>
          <w:sz w:val="28"/>
        </w:rPr>
        <w:tab/>
      </w:r>
      <w:r w:rsidRPr="00391047">
        <w:rPr>
          <w:b/>
          <w:sz w:val="34"/>
          <w:lang w:val="en-US"/>
        </w:rPr>
        <w:t xml:space="preserve">II. </w:t>
      </w:r>
      <w:r w:rsidR="00B2755A" w:rsidRPr="00391047">
        <w:rPr>
          <w:b/>
          <w:sz w:val="28"/>
        </w:rPr>
        <w:t>NỘI DUNG ĐĂNG KÝ GIAO ƯỚC THI</w:t>
      </w:r>
      <w:r w:rsidR="00B2755A" w:rsidRPr="00391047">
        <w:rPr>
          <w:b/>
          <w:spacing w:val="-5"/>
          <w:sz w:val="28"/>
        </w:rPr>
        <w:t xml:space="preserve"> </w:t>
      </w:r>
      <w:r w:rsidR="00B2755A" w:rsidRPr="00391047">
        <w:rPr>
          <w:b/>
          <w:sz w:val="28"/>
        </w:rPr>
        <w:t>ĐUA</w:t>
      </w:r>
    </w:p>
    <w:p w:rsidR="00391047" w:rsidRPr="00F06416" w:rsidRDefault="00391047" w:rsidP="005E3523">
      <w:pPr>
        <w:tabs>
          <w:tab w:val="left" w:pos="709"/>
        </w:tabs>
        <w:jc w:val="both"/>
        <w:rPr>
          <w:b/>
          <w:sz w:val="28"/>
          <w:szCs w:val="28"/>
        </w:rPr>
      </w:pPr>
      <w:r>
        <w:rPr>
          <w:b/>
          <w:sz w:val="28"/>
        </w:rPr>
        <w:tab/>
      </w:r>
      <w:r w:rsidRPr="00F06416">
        <w:rPr>
          <w:b/>
          <w:sz w:val="28"/>
          <w:szCs w:val="28"/>
          <w:lang w:val="en-US"/>
        </w:rPr>
        <w:t xml:space="preserve">1. </w:t>
      </w:r>
      <w:r w:rsidR="00B2755A" w:rsidRPr="00F06416">
        <w:rPr>
          <w:b/>
          <w:sz w:val="28"/>
          <w:szCs w:val="28"/>
        </w:rPr>
        <w:t>Chỉ tiêu đăng ký đạt được trong năm</w:t>
      </w:r>
      <w:r w:rsidR="00B2755A" w:rsidRPr="00F06416">
        <w:rPr>
          <w:b/>
          <w:spacing w:val="-5"/>
          <w:sz w:val="28"/>
          <w:szCs w:val="28"/>
        </w:rPr>
        <w:t xml:space="preserve"> </w:t>
      </w:r>
      <w:r w:rsidR="00B2755A" w:rsidRPr="00F06416">
        <w:rPr>
          <w:b/>
          <w:sz w:val="28"/>
          <w:szCs w:val="28"/>
        </w:rPr>
        <w:t>học</w:t>
      </w:r>
    </w:p>
    <w:p w:rsidR="00493A37" w:rsidRPr="00F06416" w:rsidRDefault="00391047" w:rsidP="005E3523">
      <w:pPr>
        <w:tabs>
          <w:tab w:val="left" w:pos="709"/>
        </w:tabs>
        <w:jc w:val="both"/>
        <w:rPr>
          <w:i/>
          <w:sz w:val="28"/>
          <w:szCs w:val="28"/>
        </w:rPr>
      </w:pPr>
      <w:r w:rsidRPr="00F06416">
        <w:rPr>
          <w:sz w:val="28"/>
          <w:szCs w:val="28"/>
        </w:rPr>
        <w:tab/>
      </w:r>
      <w:r w:rsidRPr="00F06416">
        <w:rPr>
          <w:i/>
          <w:sz w:val="28"/>
          <w:szCs w:val="28"/>
          <w:lang w:val="en-US"/>
        </w:rPr>
        <w:t xml:space="preserve">a. </w:t>
      </w:r>
      <w:r w:rsidR="00B2755A" w:rsidRPr="00F06416">
        <w:rPr>
          <w:i/>
          <w:sz w:val="28"/>
          <w:szCs w:val="28"/>
        </w:rPr>
        <w:t>Các chỉ tiêu về chấp hành chủ trương, chính sách của Đảng, pháp luật   của Nhà nước, chấp hành các quy định của ngành, của đơn</w:t>
      </w:r>
      <w:r w:rsidR="00B2755A" w:rsidRPr="00F06416">
        <w:rPr>
          <w:i/>
          <w:spacing w:val="-14"/>
          <w:sz w:val="28"/>
          <w:szCs w:val="28"/>
        </w:rPr>
        <w:t xml:space="preserve"> </w:t>
      </w:r>
      <w:r w:rsidR="00B2755A" w:rsidRPr="00F06416">
        <w:rPr>
          <w:i/>
          <w:sz w:val="28"/>
          <w:szCs w:val="28"/>
        </w:rPr>
        <w:t>vị:</w:t>
      </w:r>
    </w:p>
    <w:p w:rsidR="005E3523" w:rsidRPr="00F06416" w:rsidRDefault="005E3523" w:rsidP="005E3523">
      <w:pPr>
        <w:tabs>
          <w:tab w:val="left" w:pos="709"/>
        </w:tabs>
        <w:jc w:val="both"/>
        <w:rPr>
          <w:sz w:val="28"/>
          <w:szCs w:val="28"/>
        </w:rPr>
      </w:pPr>
      <w:r w:rsidRPr="00F06416">
        <w:rPr>
          <w:sz w:val="28"/>
          <w:szCs w:val="28"/>
          <w:lang w:val="en-US"/>
        </w:rPr>
        <w:tab/>
      </w:r>
      <w:r w:rsidRPr="00F06416">
        <w:rPr>
          <w:b/>
          <w:sz w:val="28"/>
          <w:szCs w:val="28"/>
          <w:lang w:val="en-US"/>
        </w:rPr>
        <w:t>*</w:t>
      </w:r>
      <w:r w:rsidRPr="00F06416">
        <w:rPr>
          <w:b/>
          <w:sz w:val="28"/>
          <w:szCs w:val="28"/>
        </w:rPr>
        <w:t>Cán bộ  quản lý, giáo viên, nhân viên</w:t>
      </w:r>
      <w:r w:rsidRPr="00F06416">
        <w:rPr>
          <w:sz w:val="28"/>
          <w:szCs w:val="28"/>
        </w:rPr>
        <w:t>:</w:t>
      </w:r>
    </w:p>
    <w:p w:rsidR="005E3523" w:rsidRPr="00F06416" w:rsidRDefault="005E3523" w:rsidP="005E3523">
      <w:pPr>
        <w:ind w:firstLine="709"/>
        <w:jc w:val="both"/>
        <w:rPr>
          <w:bCs/>
          <w:sz w:val="28"/>
          <w:szCs w:val="28"/>
          <w:lang w:val="pt-BR"/>
        </w:rPr>
      </w:pPr>
      <w:r w:rsidRPr="00F06416">
        <w:rPr>
          <w:bCs/>
          <w:sz w:val="28"/>
          <w:szCs w:val="28"/>
          <w:lang w:val="pt-BR"/>
        </w:rPr>
        <w:t>- 100% CB,VC, NLĐ thực hiện tốt việc học tập và làm theo tư tưởng, đạo đức, phong cách Hồ Chí Minh gắn với nhiệm vụ, vị trí việc làm.</w:t>
      </w:r>
    </w:p>
    <w:p w:rsidR="005E3523" w:rsidRPr="00F06416" w:rsidRDefault="005E3523" w:rsidP="005E3523">
      <w:pPr>
        <w:ind w:firstLine="709"/>
        <w:jc w:val="both"/>
        <w:rPr>
          <w:bCs/>
          <w:sz w:val="28"/>
          <w:szCs w:val="28"/>
          <w:lang w:val="pt-BR"/>
        </w:rPr>
      </w:pPr>
      <w:r w:rsidRPr="00F06416">
        <w:rPr>
          <w:bCs/>
          <w:sz w:val="28"/>
          <w:szCs w:val="28"/>
          <w:lang w:val="pt-BR"/>
        </w:rPr>
        <w:t>- 100% CB,VC, NLĐ tham gia học tập chính trị, chuyên môn nghiệp vụ đầy đủ, nghiêm túc.</w:t>
      </w:r>
    </w:p>
    <w:p w:rsidR="005E3523" w:rsidRPr="00F06416" w:rsidRDefault="005E3523" w:rsidP="005E3523">
      <w:pPr>
        <w:ind w:firstLine="709"/>
        <w:jc w:val="both"/>
        <w:rPr>
          <w:sz w:val="28"/>
          <w:szCs w:val="28"/>
          <w:lang w:val="pt-BR"/>
        </w:rPr>
      </w:pPr>
      <w:r w:rsidRPr="00F06416">
        <w:rPr>
          <w:bCs/>
          <w:sz w:val="28"/>
          <w:szCs w:val="28"/>
          <w:lang w:val="pt-BR"/>
        </w:rPr>
        <w:t>- 100% CB,VC không vi phạm đạo đức nhà giáo và</w:t>
      </w:r>
      <w:r w:rsidRPr="00F06416">
        <w:rPr>
          <w:sz w:val="28"/>
          <w:szCs w:val="28"/>
          <w:lang w:val="pt-BR"/>
        </w:rPr>
        <w:t xml:space="preserve"> thực hiện các quy định về những hành vi giáo viên không được làm theo những nội dung trên.</w:t>
      </w:r>
    </w:p>
    <w:p w:rsidR="00391047" w:rsidRPr="00F06416" w:rsidRDefault="005E3523" w:rsidP="00F06416">
      <w:pPr>
        <w:tabs>
          <w:tab w:val="left" w:pos="709"/>
        </w:tabs>
        <w:jc w:val="both"/>
        <w:rPr>
          <w:sz w:val="28"/>
          <w:szCs w:val="28"/>
        </w:rPr>
      </w:pPr>
      <w:r w:rsidRPr="00F06416">
        <w:rPr>
          <w:sz w:val="28"/>
          <w:szCs w:val="28"/>
          <w:lang w:val="fr-FR"/>
        </w:rPr>
        <w:tab/>
      </w:r>
      <w:r w:rsidRPr="00F06416">
        <w:rPr>
          <w:b/>
          <w:sz w:val="28"/>
          <w:szCs w:val="28"/>
          <w:lang w:val="fr-FR"/>
        </w:rPr>
        <w:t>*</w:t>
      </w:r>
      <w:r w:rsidR="00391047" w:rsidRPr="00F06416">
        <w:rPr>
          <w:b/>
          <w:sz w:val="28"/>
          <w:szCs w:val="28"/>
          <w:lang w:val="en-US"/>
        </w:rPr>
        <w:t xml:space="preserve"> </w:t>
      </w:r>
      <w:r w:rsidR="00B2755A" w:rsidRPr="00F06416">
        <w:rPr>
          <w:b/>
          <w:sz w:val="28"/>
          <w:szCs w:val="28"/>
        </w:rPr>
        <w:t>Học</w:t>
      </w:r>
      <w:r w:rsidR="00B2755A" w:rsidRPr="00F06416">
        <w:rPr>
          <w:b/>
          <w:spacing w:val="-1"/>
          <w:sz w:val="28"/>
          <w:szCs w:val="28"/>
        </w:rPr>
        <w:t xml:space="preserve"> </w:t>
      </w:r>
      <w:r w:rsidR="00B2755A" w:rsidRPr="00F06416">
        <w:rPr>
          <w:b/>
          <w:sz w:val="28"/>
          <w:szCs w:val="28"/>
        </w:rPr>
        <w:t>sinh</w:t>
      </w:r>
      <w:r w:rsidR="00B2755A" w:rsidRPr="00F06416">
        <w:rPr>
          <w:sz w:val="28"/>
          <w:szCs w:val="28"/>
        </w:rPr>
        <w:t>:</w:t>
      </w:r>
    </w:p>
    <w:p w:rsidR="00F06416" w:rsidRPr="00F06416" w:rsidRDefault="00F06416" w:rsidP="00F06416">
      <w:pPr>
        <w:tabs>
          <w:tab w:val="num" w:pos="6012"/>
        </w:tabs>
        <w:ind w:firstLine="709"/>
        <w:jc w:val="both"/>
        <w:rPr>
          <w:bCs/>
          <w:color w:val="000000" w:themeColor="text1"/>
          <w:sz w:val="28"/>
          <w:szCs w:val="28"/>
          <w:lang w:val="nb-NO"/>
        </w:rPr>
      </w:pPr>
      <w:r w:rsidRPr="00F06416">
        <w:rPr>
          <w:bCs/>
          <w:color w:val="000000" w:themeColor="text1"/>
          <w:sz w:val="28"/>
          <w:szCs w:val="28"/>
          <w:lang w:val="nb-NO"/>
        </w:rPr>
        <w:t xml:space="preserve">- </w:t>
      </w:r>
      <w:r w:rsidRPr="00F06416">
        <w:rPr>
          <w:color w:val="000000" w:themeColor="text1"/>
          <w:sz w:val="28"/>
          <w:szCs w:val="28"/>
          <w:lang w:val="nb-NO"/>
        </w:rPr>
        <w:t>100% thực hiện tốt nội qui nhà trường, 5 điều Bác Hồ dạy và 5 nhiệm vụ HS.</w:t>
      </w:r>
    </w:p>
    <w:p w:rsidR="00F06416" w:rsidRPr="00F06416" w:rsidRDefault="00F06416" w:rsidP="00F06416">
      <w:pPr>
        <w:tabs>
          <w:tab w:val="num" w:pos="6012"/>
        </w:tabs>
        <w:ind w:firstLine="562"/>
        <w:jc w:val="both"/>
        <w:rPr>
          <w:bCs/>
          <w:color w:val="000000" w:themeColor="text1"/>
          <w:sz w:val="28"/>
          <w:szCs w:val="28"/>
          <w:lang w:val="nb-NO"/>
        </w:rPr>
      </w:pPr>
      <w:r>
        <w:rPr>
          <w:color w:val="000000" w:themeColor="text1"/>
          <w:sz w:val="28"/>
          <w:szCs w:val="28"/>
          <w:lang w:val="nb-NO"/>
        </w:rPr>
        <w:t xml:space="preserve">  </w:t>
      </w:r>
      <w:r w:rsidRPr="00F06416">
        <w:rPr>
          <w:color w:val="000000" w:themeColor="text1"/>
          <w:sz w:val="28"/>
          <w:szCs w:val="28"/>
          <w:lang w:val="nb-NO"/>
        </w:rPr>
        <w:t>- 100% giáo viên hướng dẫn các em thực hiện quy tắc ứng xử văn minh – thân thiện đối với các mối quan hệ trong nhà trường (thầy – trò ; trò – trò), giữa nhà trường và xã hội.</w:t>
      </w:r>
    </w:p>
    <w:p w:rsidR="00391047" w:rsidRPr="005E3523" w:rsidRDefault="00F06416" w:rsidP="00F06416">
      <w:pPr>
        <w:tabs>
          <w:tab w:val="left" w:pos="709"/>
        </w:tabs>
        <w:jc w:val="both"/>
        <w:rPr>
          <w:sz w:val="28"/>
          <w:lang w:val="en-US"/>
        </w:rPr>
      </w:pPr>
      <w:r>
        <w:rPr>
          <w:sz w:val="28"/>
        </w:rPr>
        <w:tab/>
      </w:r>
      <w:r>
        <w:rPr>
          <w:sz w:val="28"/>
          <w:lang w:val="en-US"/>
        </w:rPr>
        <w:t xml:space="preserve">- </w:t>
      </w:r>
      <w:r w:rsidR="005E3523">
        <w:rPr>
          <w:sz w:val="28"/>
          <w:lang w:val="en-US"/>
        </w:rPr>
        <w:t xml:space="preserve">99% trở lên học sinh toàn trường xếp loại đạt trở lên về năng lực và phẩm chất. </w:t>
      </w:r>
    </w:p>
    <w:p w:rsidR="00391047" w:rsidRPr="00F06416" w:rsidRDefault="00391047" w:rsidP="00F06416">
      <w:pPr>
        <w:tabs>
          <w:tab w:val="left" w:pos="709"/>
        </w:tabs>
        <w:jc w:val="both"/>
        <w:rPr>
          <w:i/>
          <w:sz w:val="28"/>
        </w:rPr>
      </w:pPr>
      <w:r w:rsidRPr="007B6846">
        <w:rPr>
          <w:sz w:val="28"/>
        </w:rPr>
        <w:tab/>
      </w:r>
      <w:r w:rsidRPr="00F06416">
        <w:rPr>
          <w:i/>
          <w:sz w:val="28"/>
          <w:lang w:val="en-US"/>
        </w:rPr>
        <w:t xml:space="preserve">b. </w:t>
      </w:r>
      <w:r w:rsidR="00B2755A" w:rsidRPr="00F06416">
        <w:rPr>
          <w:i/>
          <w:sz w:val="28"/>
        </w:rPr>
        <w:t>Chỉ tiêu, mức độ hoàn thành nhiệm vụ chuyên môn được</w:t>
      </w:r>
      <w:r w:rsidR="00B2755A" w:rsidRPr="00F06416">
        <w:rPr>
          <w:i/>
          <w:spacing w:val="-15"/>
          <w:sz w:val="28"/>
        </w:rPr>
        <w:t xml:space="preserve"> </w:t>
      </w:r>
      <w:r w:rsidR="00B2755A" w:rsidRPr="00F06416">
        <w:rPr>
          <w:i/>
          <w:sz w:val="28"/>
        </w:rPr>
        <w:t>giao:</w:t>
      </w:r>
    </w:p>
    <w:p w:rsidR="00391047" w:rsidRPr="00F06416" w:rsidRDefault="00391047" w:rsidP="00F06416">
      <w:pPr>
        <w:tabs>
          <w:tab w:val="left" w:pos="709"/>
        </w:tabs>
        <w:jc w:val="both"/>
        <w:rPr>
          <w:b/>
          <w:sz w:val="28"/>
        </w:rPr>
      </w:pPr>
      <w:r w:rsidRPr="007B6846">
        <w:rPr>
          <w:sz w:val="28"/>
          <w:lang w:val="en-US"/>
        </w:rPr>
        <w:tab/>
      </w:r>
      <w:r w:rsidR="005E3523" w:rsidRPr="00F06416">
        <w:rPr>
          <w:b/>
          <w:sz w:val="28"/>
          <w:lang w:val="en-US"/>
        </w:rPr>
        <w:t>*</w:t>
      </w:r>
      <w:r w:rsidRPr="00F06416">
        <w:rPr>
          <w:b/>
          <w:sz w:val="28"/>
          <w:lang w:val="en-US"/>
        </w:rPr>
        <w:t xml:space="preserve"> </w:t>
      </w:r>
      <w:r w:rsidR="00B2755A" w:rsidRPr="00F06416">
        <w:rPr>
          <w:b/>
          <w:sz w:val="28"/>
        </w:rPr>
        <w:t>Đối với Cán bộ quản lý, giáo viên, nhân</w:t>
      </w:r>
      <w:r w:rsidR="00B2755A" w:rsidRPr="00F06416">
        <w:rPr>
          <w:b/>
          <w:spacing w:val="-10"/>
          <w:sz w:val="28"/>
        </w:rPr>
        <w:t xml:space="preserve"> </w:t>
      </w:r>
      <w:r w:rsidR="00B2755A" w:rsidRPr="00F06416">
        <w:rPr>
          <w:b/>
          <w:sz w:val="28"/>
        </w:rPr>
        <w:t>viên;</w:t>
      </w:r>
    </w:p>
    <w:p w:rsidR="005E3523" w:rsidRPr="00791B50" w:rsidRDefault="005E3523" w:rsidP="00F06416">
      <w:pPr>
        <w:tabs>
          <w:tab w:val="left" w:pos="709"/>
        </w:tabs>
        <w:ind w:firstLine="720"/>
        <w:jc w:val="both"/>
        <w:rPr>
          <w:color w:val="000000"/>
          <w:sz w:val="28"/>
          <w:szCs w:val="28"/>
          <w:lang w:val="vi-VN"/>
        </w:rPr>
      </w:pPr>
      <w:r>
        <w:rPr>
          <w:color w:val="000000"/>
          <w:sz w:val="28"/>
          <w:szCs w:val="28"/>
          <w:lang w:val="vi-VN"/>
        </w:rPr>
        <w:t xml:space="preserve">-  Hồ sơ tốt 80%, khá 20%; </w:t>
      </w:r>
      <w:r w:rsidRPr="00791B50">
        <w:rPr>
          <w:color w:val="000000"/>
          <w:sz w:val="28"/>
          <w:szCs w:val="28"/>
          <w:lang w:val="vi-VN"/>
        </w:rPr>
        <w:t xml:space="preserve"> 61.5%</w:t>
      </w:r>
      <w:r>
        <w:rPr>
          <w:color w:val="000000"/>
          <w:sz w:val="28"/>
          <w:szCs w:val="28"/>
        </w:rPr>
        <w:t xml:space="preserve"> (16/26)</w:t>
      </w:r>
      <w:r w:rsidRPr="00791B50">
        <w:rPr>
          <w:color w:val="000000"/>
          <w:sz w:val="28"/>
          <w:szCs w:val="28"/>
          <w:lang w:val="vi-VN"/>
        </w:rPr>
        <w:t xml:space="preserve"> giáo viên được đánh giá chuẩn nghề nghiệp loại tốt, phấn đấu không có giáo viên xếp loại trung bình.</w:t>
      </w:r>
    </w:p>
    <w:p w:rsidR="005E3523" w:rsidRPr="00791B50" w:rsidRDefault="005E3523" w:rsidP="00F06416">
      <w:pPr>
        <w:tabs>
          <w:tab w:val="left" w:pos="709"/>
        </w:tabs>
        <w:ind w:firstLine="720"/>
        <w:jc w:val="both"/>
        <w:rPr>
          <w:color w:val="000000"/>
          <w:sz w:val="28"/>
          <w:szCs w:val="28"/>
          <w:lang w:val="vi-VN"/>
        </w:rPr>
      </w:pPr>
      <w:r w:rsidRPr="00791B50">
        <w:rPr>
          <w:color w:val="000000"/>
          <w:sz w:val="28"/>
          <w:szCs w:val="28"/>
          <w:lang w:val="vi-VN"/>
        </w:rPr>
        <w:t>-  100% giáo viên có kế hoạch tự học BDTX và tham gia các lớp bồi dưỡng do ngành tổ chức để đáp ứng yêu cầu công tác của nhà trường và của ngành và tham gia tốt việc bồi dưỡng, phụ đạo học sinh.</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t xml:space="preserve">  - 100% giáo viên tích cực làm và sử dụng ĐDDH. </w:t>
      </w:r>
    </w:p>
    <w:p w:rsidR="005E3523" w:rsidRDefault="005E3523" w:rsidP="00F06416">
      <w:pPr>
        <w:tabs>
          <w:tab w:val="left" w:pos="709"/>
        </w:tabs>
        <w:ind w:firstLine="720"/>
        <w:jc w:val="both"/>
        <w:rPr>
          <w:sz w:val="28"/>
          <w:szCs w:val="28"/>
          <w:lang w:val="vi-VN"/>
        </w:rPr>
      </w:pPr>
      <w:r w:rsidRPr="00791B50">
        <w:rPr>
          <w:sz w:val="28"/>
          <w:szCs w:val="28"/>
          <w:lang w:val="vi-VN"/>
        </w:rPr>
        <w:t>- 70 %  CBQL, giáo viên tham gia viết sáng kiến kinh nghiệm hoặc nghiên cứu KHSPƯD</w:t>
      </w:r>
    </w:p>
    <w:p w:rsidR="005E3523" w:rsidRPr="009A679D" w:rsidRDefault="005E3523" w:rsidP="00F06416">
      <w:pPr>
        <w:tabs>
          <w:tab w:val="left" w:pos="709"/>
        </w:tabs>
        <w:ind w:firstLine="720"/>
        <w:jc w:val="both"/>
        <w:rPr>
          <w:color w:val="000000"/>
          <w:sz w:val="28"/>
          <w:szCs w:val="28"/>
        </w:rPr>
      </w:pPr>
      <w:r>
        <w:rPr>
          <w:sz w:val="28"/>
          <w:szCs w:val="28"/>
        </w:rPr>
        <w:t>- 100% Gv tham gia Hội thi làm và sử dụng ĐDDH cấp trường, phấn đấu có 3-4 bộ tham gia dự thi cấp huyện.</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lastRenderedPageBreak/>
        <w:t xml:space="preserve">  - 100% GV thực hiện tốt quy chế chuyên môn. Thực hiện tốt việc dạy tích hợp các nội dung trong từng bài học, môn học, HĐGDNGLL,...</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t xml:space="preserve"> </w:t>
      </w:r>
      <w:r w:rsidRPr="004F0A64">
        <w:rPr>
          <w:color w:val="000000"/>
          <w:sz w:val="28"/>
          <w:szCs w:val="28"/>
          <w:lang w:val="vi-VN"/>
        </w:rPr>
        <w:tab/>
      </w:r>
      <w:r w:rsidRPr="00791B50">
        <w:rPr>
          <w:color w:val="000000"/>
          <w:sz w:val="28"/>
          <w:szCs w:val="28"/>
          <w:lang w:val="vi-VN"/>
        </w:rPr>
        <w:t xml:space="preserve"> - 100% GV thực hiện tốt việc đổi mới phương pháp giảng dạy và thực hiện ứng dụng CNTT trong dạy học, </w:t>
      </w:r>
    </w:p>
    <w:p w:rsidR="005E3523" w:rsidRPr="00791B50" w:rsidRDefault="005E3523" w:rsidP="00F06416">
      <w:pPr>
        <w:tabs>
          <w:tab w:val="left" w:pos="709"/>
        </w:tabs>
        <w:ind w:firstLine="720"/>
        <w:jc w:val="both"/>
        <w:rPr>
          <w:sz w:val="28"/>
          <w:szCs w:val="28"/>
          <w:lang w:val="it-IT"/>
        </w:rPr>
      </w:pPr>
      <w:r w:rsidRPr="00791B50">
        <w:rPr>
          <w:sz w:val="28"/>
          <w:szCs w:val="28"/>
          <w:lang w:val="it-IT"/>
        </w:rPr>
        <w:t xml:space="preserve">- </w:t>
      </w:r>
      <w:r>
        <w:rPr>
          <w:sz w:val="28"/>
          <w:szCs w:val="28"/>
          <w:lang w:val="it-IT"/>
        </w:rPr>
        <w:t>Khuyến khích các</w:t>
      </w:r>
      <w:r w:rsidRPr="00791B50">
        <w:rPr>
          <w:sz w:val="28"/>
          <w:szCs w:val="28"/>
          <w:lang w:val="it-IT"/>
        </w:rPr>
        <w:t xml:space="preserve"> tổ chuyên môn </w:t>
      </w:r>
      <w:r>
        <w:rPr>
          <w:sz w:val="28"/>
          <w:szCs w:val="28"/>
          <w:lang w:val="it-IT"/>
        </w:rPr>
        <w:t>vận dụng PPBTNB vào dạy học.</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t xml:space="preserve">  - 100% GV thực hiện tốt việc đánh giá học sinh theo quy định của Bộ GD&amp;ĐT: Thông tư 22/2016 (đối với lớp 3,4,5) và Thông tư số 27/2020 (đối với lớp 1,2).</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t xml:space="preserve">  - 100% GV tham gia tốt việc bồi dưỡng học sinh năng khiếu, phụ đạo học sinh chậm tiến và tổ chức sinh hoạt các câu lạc bộ (theo nhu cầu người học).</w:t>
      </w:r>
    </w:p>
    <w:p w:rsidR="005E3523" w:rsidRPr="00791B50" w:rsidRDefault="005E3523" w:rsidP="00F06416">
      <w:pPr>
        <w:tabs>
          <w:tab w:val="left" w:pos="709"/>
        </w:tabs>
        <w:ind w:firstLine="545"/>
        <w:jc w:val="both"/>
        <w:rPr>
          <w:sz w:val="28"/>
          <w:szCs w:val="28"/>
          <w:lang w:val="vi-VN"/>
        </w:rPr>
      </w:pPr>
      <w:r w:rsidRPr="00791B50">
        <w:rPr>
          <w:color w:val="000000"/>
          <w:sz w:val="28"/>
          <w:szCs w:val="28"/>
          <w:lang w:val="vi-VN"/>
        </w:rPr>
        <w:t xml:space="preserve">  </w:t>
      </w:r>
      <w:r w:rsidRPr="00791B50">
        <w:rPr>
          <w:sz w:val="28"/>
          <w:szCs w:val="28"/>
          <w:lang w:val="vi-VN"/>
        </w:rPr>
        <w:t>- Thao giảng 2 tiết /năm/GV (1 tiế</w:t>
      </w:r>
      <w:bookmarkStart w:id="0" w:name="_GoBack"/>
      <w:bookmarkEnd w:id="0"/>
      <w:r w:rsidRPr="00791B50">
        <w:rPr>
          <w:sz w:val="28"/>
          <w:szCs w:val="28"/>
          <w:lang w:val="vi-VN"/>
        </w:rPr>
        <w:t xml:space="preserve">t/HK), trong đó có ít nhất 01 tiết dạy Ứng dụng Công nghệ thông tin và thực hiện thao giảng/ hội giảng toàn trường/ chuyên đề cụm theo kế hoạch; dự giờ ít nhất: 20 tiết/GV/năm, ít nhất 35 tiết/TTCM/ năm;  CBQL: ít nhất </w:t>
      </w:r>
      <w:r>
        <w:rPr>
          <w:sz w:val="28"/>
          <w:szCs w:val="28"/>
        </w:rPr>
        <w:t>35</w:t>
      </w:r>
      <w:r w:rsidRPr="00791B50">
        <w:rPr>
          <w:sz w:val="28"/>
          <w:szCs w:val="28"/>
          <w:lang w:val="vi-VN"/>
        </w:rPr>
        <w:t xml:space="preserve"> tiết/năm.</w:t>
      </w:r>
    </w:p>
    <w:p w:rsidR="005E3523" w:rsidRPr="00791B50" w:rsidRDefault="005E3523" w:rsidP="00F06416">
      <w:pPr>
        <w:tabs>
          <w:tab w:val="left" w:pos="709"/>
        </w:tabs>
        <w:ind w:firstLine="720"/>
        <w:jc w:val="both"/>
        <w:rPr>
          <w:sz w:val="28"/>
          <w:szCs w:val="28"/>
          <w:lang w:val="vi-VN"/>
        </w:rPr>
      </w:pPr>
      <w:r w:rsidRPr="00791B50">
        <w:rPr>
          <w:sz w:val="28"/>
          <w:szCs w:val="28"/>
          <w:lang w:val="vi-VN"/>
        </w:rPr>
        <w:t xml:space="preserve">- Tổ chức chuyên đề toàn trường ít nhất 4 chuyên đề/năm. Tổ chuyên môn tổ chức ít nhất </w:t>
      </w:r>
      <w:r>
        <w:rPr>
          <w:sz w:val="28"/>
          <w:szCs w:val="28"/>
        </w:rPr>
        <w:t>4</w:t>
      </w:r>
      <w:r w:rsidRPr="00791B50">
        <w:rPr>
          <w:sz w:val="28"/>
          <w:szCs w:val="28"/>
          <w:lang w:val="vi-VN"/>
        </w:rPr>
        <w:t xml:space="preserve"> chuyên đề/năm.</w:t>
      </w:r>
    </w:p>
    <w:p w:rsidR="005E3523" w:rsidRPr="00791B50" w:rsidRDefault="005E3523" w:rsidP="00F06416">
      <w:pPr>
        <w:tabs>
          <w:tab w:val="left" w:pos="709"/>
        </w:tabs>
        <w:ind w:firstLine="720"/>
        <w:jc w:val="both"/>
        <w:rPr>
          <w:sz w:val="28"/>
          <w:szCs w:val="28"/>
          <w:lang w:val="vi-VN"/>
        </w:rPr>
      </w:pPr>
      <w:r w:rsidRPr="00791B50">
        <w:rPr>
          <w:sz w:val="28"/>
          <w:szCs w:val="28"/>
          <w:lang w:val="vi-VN"/>
        </w:rPr>
        <w:t>- Sử dụng triệt để đồ dùng dạy học sẵn có, ƯDCNTT và khai thác tốt các công cụ trong lớp học, phục vụ các tiết dạy trên lớp.</w:t>
      </w:r>
    </w:p>
    <w:p w:rsidR="005E3523" w:rsidRPr="00791B50" w:rsidRDefault="005E3523" w:rsidP="00F06416">
      <w:pPr>
        <w:tabs>
          <w:tab w:val="left" w:pos="709"/>
        </w:tabs>
        <w:ind w:firstLine="720"/>
        <w:jc w:val="both"/>
        <w:rPr>
          <w:sz w:val="28"/>
          <w:szCs w:val="28"/>
          <w:lang w:val="vi-VN"/>
        </w:rPr>
      </w:pPr>
      <w:r w:rsidRPr="00791B50">
        <w:rPr>
          <w:sz w:val="28"/>
          <w:szCs w:val="28"/>
          <w:lang w:val="vi-VN"/>
        </w:rPr>
        <w:t>- Kiểm tra toàn diện 100% tổ chuyên môn. Kiểm tra HĐSP: 9 GV; kiểm tra chuyên đề: 11GV; KT hồ sơ GV 3 lần/ năm.</w:t>
      </w:r>
    </w:p>
    <w:p w:rsidR="005E3523" w:rsidRPr="00791B50" w:rsidRDefault="005E3523" w:rsidP="00F06416">
      <w:pPr>
        <w:tabs>
          <w:tab w:val="left" w:pos="709"/>
        </w:tabs>
        <w:jc w:val="both"/>
        <w:rPr>
          <w:color w:val="000000"/>
          <w:sz w:val="28"/>
          <w:szCs w:val="28"/>
          <w:lang w:val="vi-VN"/>
        </w:rPr>
      </w:pPr>
      <w:r w:rsidRPr="00791B50">
        <w:rPr>
          <w:color w:val="000000"/>
          <w:sz w:val="28"/>
          <w:szCs w:val="28"/>
          <w:lang w:val="vi-VN"/>
        </w:rPr>
        <w:t xml:space="preserve"> </w:t>
      </w:r>
      <w:r w:rsidRPr="00791B50">
        <w:rPr>
          <w:color w:val="000000"/>
          <w:sz w:val="28"/>
          <w:szCs w:val="28"/>
          <w:lang w:val="vi-VN"/>
        </w:rPr>
        <w:tab/>
        <w:t>- 100% GV có giờ dạy hằng ngày đạt yêu cầu  trở lên, trong đó khá, giỏi đạt 80%.</w:t>
      </w:r>
    </w:p>
    <w:p w:rsidR="005E3523" w:rsidRPr="00013668" w:rsidRDefault="005E3523" w:rsidP="00F06416">
      <w:pPr>
        <w:tabs>
          <w:tab w:val="left" w:pos="709"/>
        </w:tabs>
        <w:ind w:firstLine="720"/>
        <w:jc w:val="both"/>
        <w:rPr>
          <w:color w:val="000000"/>
          <w:sz w:val="28"/>
          <w:szCs w:val="28"/>
          <w:lang w:val="vi-VN"/>
        </w:rPr>
      </w:pPr>
      <w:r w:rsidRPr="00791B50">
        <w:rPr>
          <w:color w:val="000000"/>
          <w:sz w:val="28"/>
          <w:szCs w:val="28"/>
          <w:lang w:val="vi-VN"/>
        </w:rPr>
        <w:t>- Tham gia giao lưu giáo viên chủ nhiệm giỏi do PGD tổ chức (nếu có).</w:t>
      </w:r>
    </w:p>
    <w:p w:rsidR="005E3523" w:rsidRPr="00BD6FC0" w:rsidRDefault="005E3523" w:rsidP="00F06416">
      <w:pPr>
        <w:tabs>
          <w:tab w:val="left" w:pos="709"/>
        </w:tabs>
        <w:ind w:firstLine="720"/>
        <w:jc w:val="both"/>
        <w:rPr>
          <w:bCs/>
          <w:sz w:val="28"/>
          <w:szCs w:val="28"/>
          <w:lang w:val="vi-VN" w:eastAsia="vi-VN"/>
        </w:rPr>
      </w:pPr>
      <w:r w:rsidRPr="00BD6FC0">
        <w:rPr>
          <w:bCs/>
          <w:sz w:val="28"/>
          <w:szCs w:val="28"/>
          <w:lang w:val="vi-VN" w:eastAsia="vi-VN"/>
        </w:rPr>
        <w:t xml:space="preserve">- Đánh giá viên chức cuối năm: </w:t>
      </w:r>
      <w:r>
        <w:rPr>
          <w:bCs/>
          <w:sz w:val="28"/>
          <w:szCs w:val="28"/>
          <w:lang w:eastAsia="vi-VN"/>
        </w:rPr>
        <w:t>24</w:t>
      </w:r>
      <w:r w:rsidRPr="00BD6FC0">
        <w:rPr>
          <w:bCs/>
          <w:sz w:val="28"/>
          <w:szCs w:val="28"/>
          <w:lang w:val="vi-VN" w:eastAsia="vi-VN"/>
        </w:rPr>
        <w:t>/</w:t>
      </w:r>
      <w:r>
        <w:rPr>
          <w:bCs/>
          <w:sz w:val="28"/>
          <w:szCs w:val="28"/>
          <w:lang w:eastAsia="vi-VN"/>
        </w:rPr>
        <w:t>32</w:t>
      </w:r>
      <w:r w:rsidRPr="00BD6FC0">
        <w:rPr>
          <w:bCs/>
          <w:sz w:val="28"/>
          <w:szCs w:val="28"/>
          <w:lang w:val="vi-VN" w:eastAsia="vi-VN"/>
        </w:rPr>
        <w:t xml:space="preserve"> viên chức hoàn thành xuất sắc nhiệm vụ. </w:t>
      </w:r>
      <w:r>
        <w:rPr>
          <w:bCs/>
          <w:sz w:val="28"/>
          <w:szCs w:val="28"/>
          <w:lang w:eastAsia="vi-VN"/>
        </w:rPr>
        <w:t>8</w:t>
      </w:r>
      <w:r w:rsidRPr="00BD6FC0">
        <w:rPr>
          <w:bCs/>
          <w:sz w:val="28"/>
          <w:szCs w:val="28"/>
          <w:lang w:val="vi-VN" w:eastAsia="vi-VN"/>
        </w:rPr>
        <w:t>/</w:t>
      </w:r>
      <w:r>
        <w:rPr>
          <w:bCs/>
          <w:sz w:val="28"/>
          <w:szCs w:val="28"/>
          <w:lang w:eastAsia="vi-VN"/>
        </w:rPr>
        <w:t>32</w:t>
      </w:r>
      <w:r w:rsidRPr="00BD6FC0">
        <w:rPr>
          <w:bCs/>
          <w:sz w:val="28"/>
          <w:szCs w:val="28"/>
          <w:lang w:val="vi-VN" w:eastAsia="vi-VN"/>
        </w:rPr>
        <w:t xml:space="preserve"> viên chức hoàn thành tốt nhiệm vụ</w:t>
      </w:r>
    </w:p>
    <w:p w:rsidR="005E3523" w:rsidRPr="007B6846" w:rsidRDefault="005E3523" w:rsidP="00F06416">
      <w:pPr>
        <w:tabs>
          <w:tab w:val="left" w:pos="709"/>
        </w:tabs>
        <w:jc w:val="both"/>
        <w:rPr>
          <w:sz w:val="28"/>
        </w:rPr>
      </w:pPr>
      <w:r w:rsidRPr="00BD6FC0">
        <w:rPr>
          <w:bCs/>
          <w:sz w:val="28"/>
          <w:szCs w:val="28"/>
          <w:lang w:val="vi-VN" w:eastAsia="vi-VN"/>
        </w:rPr>
        <w:t xml:space="preserve">-  </w:t>
      </w:r>
      <w:r>
        <w:rPr>
          <w:bCs/>
          <w:sz w:val="28"/>
          <w:szCs w:val="28"/>
          <w:lang w:eastAsia="vi-VN"/>
        </w:rPr>
        <w:t>24</w:t>
      </w:r>
      <w:r w:rsidRPr="00BD6FC0">
        <w:rPr>
          <w:bCs/>
          <w:sz w:val="28"/>
          <w:szCs w:val="28"/>
          <w:lang w:val="vi-VN" w:eastAsia="vi-VN"/>
        </w:rPr>
        <w:t xml:space="preserve"> cá nhân trở lên được xét đề nghị các cấp khen thưởng,</w:t>
      </w:r>
    </w:p>
    <w:p w:rsidR="00391047" w:rsidRDefault="00391047" w:rsidP="00F06416">
      <w:pPr>
        <w:tabs>
          <w:tab w:val="left" w:pos="709"/>
        </w:tabs>
        <w:jc w:val="both"/>
        <w:rPr>
          <w:sz w:val="28"/>
        </w:rPr>
      </w:pPr>
      <w:r w:rsidRPr="007B6846">
        <w:rPr>
          <w:sz w:val="28"/>
        </w:rPr>
        <w:tab/>
      </w:r>
      <w:r w:rsidR="005E3523" w:rsidRPr="005E3523">
        <w:rPr>
          <w:b/>
          <w:sz w:val="28"/>
          <w:lang w:val="en-US"/>
        </w:rPr>
        <w:t>*</w:t>
      </w:r>
      <w:r w:rsidRPr="005E3523">
        <w:rPr>
          <w:b/>
          <w:sz w:val="28"/>
          <w:lang w:val="en-US"/>
        </w:rPr>
        <w:t xml:space="preserve"> </w:t>
      </w:r>
      <w:r w:rsidR="00B2755A" w:rsidRPr="005E3523">
        <w:rPr>
          <w:b/>
          <w:sz w:val="28"/>
        </w:rPr>
        <w:t>Đối với học sinh</w:t>
      </w:r>
      <w:r w:rsidR="00B2755A" w:rsidRPr="007B6846">
        <w:rPr>
          <w:sz w:val="28"/>
        </w:rPr>
        <w:t xml:space="preserve">: </w:t>
      </w:r>
      <w:r w:rsidR="00B2755A" w:rsidRPr="00F06416">
        <w:rPr>
          <w:i/>
          <w:sz w:val="28"/>
        </w:rPr>
        <w:t>chỉ tiêu về chất lượng học sinh</w:t>
      </w:r>
      <w:r w:rsidR="00B2755A" w:rsidRPr="007B6846">
        <w:rPr>
          <w:sz w:val="28"/>
        </w:rPr>
        <w:t xml:space="preserve"> </w:t>
      </w:r>
    </w:p>
    <w:p w:rsidR="005E3523" w:rsidRPr="00791B50" w:rsidRDefault="005E3523" w:rsidP="00F06416">
      <w:pPr>
        <w:pStyle w:val="NormalWeb"/>
        <w:tabs>
          <w:tab w:val="left" w:pos="709"/>
        </w:tabs>
        <w:spacing w:before="0" w:beforeAutospacing="0" w:after="0" w:afterAutospacing="0"/>
        <w:jc w:val="both"/>
        <w:rPr>
          <w:sz w:val="28"/>
          <w:szCs w:val="28"/>
          <w:lang w:val="nl-NL"/>
        </w:rPr>
      </w:pPr>
      <w:r w:rsidRPr="00791B50">
        <w:rPr>
          <w:sz w:val="28"/>
          <w:szCs w:val="28"/>
          <w:lang w:val="nl-NL"/>
        </w:rPr>
        <w:t xml:space="preserve">          -  Phấn đấu 50% trở lên được khen thưởng thành tích xuất sắc và tiêu biểu trong năm học.</w:t>
      </w:r>
    </w:p>
    <w:p w:rsidR="005E3523" w:rsidRPr="007935BF" w:rsidRDefault="005E3523" w:rsidP="00F06416">
      <w:pPr>
        <w:pStyle w:val="NormalWeb"/>
        <w:tabs>
          <w:tab w:val="left" w:pos="709"/>
        </w:tabs>
        <w:spacing w:before="0" w:beforeAutospacing="0" w:after="0" w:afterAutospacing="0"/>
        <w:jc w:val="both"/>
        <w:rPr>
          <w:sz w:val="28"/>
          <w:szCs w:val="28"/>
          <w:lang w:val="nl-NL"/>
        </w:rPr>
      </w:pPr>
      <w:r w:rsidRPr="007935BF">
        <w:rPr>
          <w:sz w:val="28"/>
          <w:szCs w:val="28"/>
          <w:lang w:val="nl-NL"/>
        </w:rPr>
        <w:t xml:space="preserve">          - Tỷ lệ học sinh hoàn thành chương trình lớp</w:t>
      </w:r>
      <w:r>
        <w:rPr>
          <w:sz w:val="28"/>
          <w:szCs w:val="28"/>
          <w:lang w:val="nl-NL"/>
        </w:rPr>
        <w:t xml:space="preserve"> học phấn đấu đạt 99</w:t>
      </w:r>
      <w:r w:rsidRPr="007935BF">
        <w:rPr>
          <w:sz w:val="28"/>
          <w:szCs w:val="28"/>
          <w:lang w:val="nl-NL"/>
        </w:rPr>
        <w:t>% trở lên; 100% HS hoàn thành chương trình bậc TH;</w:t>
      </w:r>
    </w:p>
    <w:p w:rsidR="005E3523" w:rsidRPr="00791B50" w:rsidRDefault="005E3523" w:rsidP="00F06416">
      <w:pPr>
        <w:tabs>
          <w:tab w:val="left" w:pos="709"/>
        </w:tabs>
        <w:jc w:val="both"/>
        <w:rPr>
          <w:color w:val="000000"/>
          <w:sz w:val="28"/>
          <w:szCs w:val="28"/>
          <w:lang w:val="vi-VN"/>
        </w:rPr>
      </w:pPr>
      <w:r w:rsidRPr="00791B50">
        <w:rPr>
          <w:color w:val="000000"/>
          <w:sz w:val="28"/>
          <w:szCs w:val="28"/>
          <w:lang w:val="vi-VN"/>
        </w:rPr>
        <w:tab/>
        <w:t>- 100% học sinh lớp 1, 2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 được làm quen với môn tiếng Anh.</w:t>
      </w:r>
    </w:p>
    <w:p w:rsidR="005E3523" w:rsidRPr="00791B50" w:rsidRDefault="005E3523" w:rsidP="00F06416">
      <w:pPr>
        <w:tabs>
          <w:tab w:val="left" w:pos="709"/>
        </w:tabs>
        <w:ind w:firstLine="567"/>
        <w:jc w:val="both"/>
        <w:rPr>
          <w:color w:val="000000"/>
          <w:sz w:val="28"/>
          <w:szCs w:val="28"/>
          <w:lang w:val="vi-VN"/>
        </w:rPr>
      </w:pPr>
      <w:r w:rsidRPr="00791B50">
        <w:rPr>
          <w:color w:val="000000"/>
          <w:sz w:val="28"/>
          <w:szCs w:val="28"/>
          <w:lang w:val="vi-VN"/>
        </w:rPr>
        <w:tab/>
        <w:t>- 100% học sinh được tham gia các HĐTN theo các chủ đề, học tích hợp liên môn, nội môn.</w:t>
      </w:r>
    </w:p>
    <w:p w:rsidR="005E3523" w:rsidRPr="00791B50" w:rsidRDefault="005E3523" w:rsidP="00F06416">
      <w:pPr>
        <w:tabs>
          <w:tab w:val="left" w:pos="709"/>
        </w:tabs>
        <w:ind w:firstLine="545"/>
        <w:jc w:val="both"/>
        <w:rPr>
          <w:color w:val="000000"/>
          <w:sz w:val="28"/>
          <w:szCs w:val="28"/>
          <w:lang w:val="vi-VN"/>
        </w:rPr>
      </w:pPr>
      <w:r w:rsidRPr="00791B50">
        <w:rPr>
          <w:color w:val="000000"/>
          <w:sz w:val="28"/>
          <w:szCs w:val="28"/>
          <w:lang w:val="vi-VN"/>
        </w:rPr>
        <w:tab/>
        <w:t>- 100% học sinh tham gia hoạt động giáo dục NGLL, chương trình ngoại khoá, giáo dục kỹ năng sống.</w:t>
      </w:r>
    </w:p>
    <w:p w:rsidR="005E3523" w:rsidRPr="00791B50" w:rsidRDefault="005E3523" w:rsidP="00F06416">
      <w:pPr>
        <w:tabs>
          <w:tab w:val="left" w:pos="709"/>
        </w:tabs>
        <w:ind w:firstLine="720"/>
        <w:jc w:val="both"/>
        <w:rPr>
          <w:color w:val="000000"/>
          <w:sz w:val="28"/>
          <w:szCs w:val="28"/>
          <w:lang w:val="vi-VN"/>
        </w:rPr>
      </w:pPr>
      <w:r w:rsidRPr="00791B50">
        <w:rPr>
          <w:color w:val="000000"/>
          <w:sz w:val="28"/>
          <w:szCs w:val="28"/>
          <w:lang w:val="vi-VN"/>
        </w:rPr>
        <w:t>- Tổ chức thi cờ vua, cờ tướng, cầu lông, điền kinh cấp trường. Chọn đội tuyển và tham gia đại hội thể thao cấp huyện.</w:t>
      </w:r>
    </w:p>
    <w:p w:rsidR="005E3523" w:rsidRPr="00791B50" w:rsidRDefault="005E3523" w:rsidP="00F06416">
      <w:pPr>
        <w:tabs>
          <w:tab w:val="left" w:pos="709"/>
        </w:tabs>
        <w:ind w:firstLine="720"/>
        <w:jc w:val="both"/>
        <w:rPr>
          <w:color w:val="000000"/>
          <w:sz w:val="28"/>
          <w:szCs w:val="28"/>
          <w:lang w:val="vi-VN"/>
        </w:rPr>
      </w:pPr>
      <w:r w:rsidRPr="00791B50">
        <w:rPr>
          <w:color w:val="000000"/>
          <w:sz w:val="28"/>
          <w:szCs w:val="28"/>
          <w:lang w:val="vi-VN"/>
        </w:rPr>
        <w:t>- Tổ chức các hội thi theo kế hoạch của Liên đội TNTPHCM, của thư viện trường học, các hội thi năng khiếu hội hoạ, văn nghệ...</w:t>
      </w:r>
    </w:p>
    <w:p w:rsidR="005E3523" w:rsidRPr="00791B50" w:rsidRDefault="005E3523" w:rsidP="00F06416">
      <w:pPr>
        <w:tabs>
          <w:tab w:val="left" w:pos="709"/>
        </w:tabs>
        <w:ind w:firstLine="720"/>
        <w:jc w:val="both"/>
        <w:rPr>
          <w:color w:val="000000"/>
          <w:sz w:val="28"/>
          <w:szCs w:val="28"/>
          <w:lang w:val="vi-VN"/>
        </w:rPr>
      </w:pPr>
      <w:r w:rsidRPr="00791B50">
        <w:rPr>
          <w:color w:val="000000"/>
          <w:sz w:val="28"/>
          <w:szCs w:val="28"/>
          <w:lang w:val="vi-VN"/>
        </w:rPr>
        <w:t>- Mỗi khối lớp tham gia 01 tiết mục văn nghệ (múa, hát - múa, hoạt cảnh, tốp ca chào mừng 20/11...)</w:t>
      </w:r>
    </w:p>
    <w:p w:rsidR="005E3523" w:rsidRPr="00791B50" w:rsidRDefault="005E3523" w:rsidP="00F06416">
      <w:pPr>
        <w:tabs>
          <w:tab w:val="left" w:pos="709"/>
        </w:tabs>
        <w:ind w:firstLine="720"/>
        <w:jc w:val="both"/>
        <w:rPr>
          <w:color w:val="000000"/>
          <w:sz w:val="28"/>
          <w:szCs w:val="28"/>
          <w:lang w:val="vi-VN"/>
        </w:rPr>
      </w:pPr>
      <w:r w:rsidRPr="00791B50">
        <w:rPr>
          <w:color w:val="000000"/>
          <w:sz w:val="28"/>
          <w:szCs w:val="28"/>
          <w:lang w:val="vi-VN"/>
        </w:rPr>
        <w:t xml:space="preserve">- 100% học sinh tích cực thực hiện tốt múa hát sân trường và tập thể dục buổi </w:t>
      </w:r>
      <w:r w:rsidRPr="00791B50">
        <w:rPr>
          <w:color w:val="000000"/>
          <w:sz w:val="28"/>
          <w:szCs w:val="28"/>
          <w:lang w:val="vi-VN"/>
        </w:rPr>
        <w:lastRenderedPageBreak/>
        <w:t>sáng.</w:t>
      </w:r>
    </w:p>
    <w:p w:rsidR="005E3523" w:rsidRPr="00F06416" w:rsidRDefault="005E3523" w:rsidP="00F06416">
      <w:pPr>
        <w:tabs>
          <w:tab w:val="left" w:pos="709"/>
        </w:tabs>
        <w:ind w:firstLine="720"/>
        <w:jc w:val="both"/>
        <w:rPr>
          <w:bCs/>
          <w:sz w:val="28"/>
          <w:szCs w:val="28"/>
          <w:lang w:val="vi-VN" w:eastAsia="vi-VN"/>
        </w:rPr>
      </w:pPr>
      <w:r w:rsidRPr="00BD6FC0">
        <w:rPr>
          <w:bCs/>
          <w:sz w:val="28"/>
          <w:szCs w:val="28"/>
          <w:lang w:val="vi-VN" w:eastAsia="vi-VN"/>
        </w:rPr>
        <w:t>- Học sinh tham gia tích cực và đạt giải trong các cuộc thi qua mạng như: Trạng nguyên Tiếng Việt, IOE, ... cấp huy</w:t>
      </w:r>
      <w:r w:rsidR="00F06416">
        <w:rPr>
          <w:bCs/>
          <w:sz w:val="28"/>
          <w:szCs w:val="28"/>
          <w:lang w:val="vi-VN" w:eastAsia="vi-VN"/>
        </w:rPr>
        <w:t>ện, tỉnh.</w:t>
      </w:r>
    </w:p>
    <w:p w:rsidR="00391047" w:rsidRPr="00F06416" w:rsidRDefault="005E3523" w:rsidP="00F06416">
      <w:pPr>
        <w:tabs>
          <w:tab w:val="left" w:pos="709"/>
        </w:tabs>
        <w:jc w:val="both"/>
        <w:rPr>
          <w:b/>
          <w:sz w:val="28"/>
        </w:rPr>
      </w:pPr>
      <w:r>
        <w:rPr>
          <w:sz w:val="28"/>
        </w:rPr>
        <w:tab/>
      </w:r>
      <w:r w:rsidRPr="00F06416">
        <w:rPr>
          <w:b/>
          <w:sz w:val="28"/>
          <w:lang w:val="en-US"/>
        </w:rPr>
        <w:t xml:space="preserve">* </w:t>
      </w:r>
      <w:r w:rsidR="00B2755A" w:rsidRPr="00F06416">
        <w:rPr>
          <w:b/>
          <w:sz w:val="28"/>
        </w:rPr>
        <w:t>Đối với công tác duy trì sĩ số học sinh</w:t>
      </w:r>
      <w:r w:rsidR="00B2755A" w:rsidRPr="00F06416">
        <w:rPr>
          <w:b/>
          <w:spacing w:val="-6"/>
          <w:sz w:val="28"/>
        </w:rPr>
        <w:t xml:space="preserve"> </w:t>
      </w:r>
      <w:r w:rsidR="00B2755A" w:rsidRPr="00F06416">
        <w:rPr>
          <w:b/>
          <w:sz w:val="28"/>
        </w:rPr>
        <w:t>%/năm</w:t>
      </w:r>
    </w:p>
    <w:p w:rsidR="005E3523" w:rsidRPr="00876EF5" w:rsidRDefault="005E3523" w:rsidP="00876EF5">
      <w:pPr>
        <w:tabs>
          <w:tab w:val="left" w:pos="851"/>
        </w:tabs>
        <w:ind w:firstLine="720"/>
        <w:jc w:val="both"/>
        <w:rPr>
          <w:bCs/>
          <w:sz w:val="28"/>
          <w:szCs w:val="28"/>
          <w:lang w:val="vi-VN"/>
        </w:rPr>
      </w:pPr>
      <w:r>
        <w:rPr>
          <w:sz w:val="28"/>
          <w:szCs w:val="28"/>
          <w:lang w:val="nl-NL"/>
        </w:rPr>
        <w:t xml:space="preserve"> </w:t>
      </w:r>
      <w:r w:rsidRPr="00791B50">
        <w:rPr>
          <w:sz w:val="28"/>
          <w:szCs w:val="28"/>
          <w:lang w:val="vi-VN"/>
        </w:rPr>
        <w:t>Huy động 100% số HS trong độ tuổi trên địa bàn trường phụ trách ra lớp và trẻ 6 tuổi ra học lớp 1. Duy trì sĩ số HS đến cuối năm học đạt 100%. Đạt Chuẩn phổ cập GDTH  mức độ II</w:t>
      </w:r>
      <w:r>
        <w:rPr>
          <w:sz w:val="28"/>
          <w:szCs w:val="28"/>
        </w:rPr>
        <w:t>I</w:t>
      </w:r>
      <w:r w:rsidRPr="00791B50">
        <w:rPr>
          <w:sz w:val="28"/>
          <w:szCs w:val="28"/>
          <w:lang w:val="vi-VN"/>
        </w:rPr>
        <w:t xml:space="preserve"> năm 20</w:t>
      </w:r>
      <w:r>
        <w:rPr>
          <w:sz w:val="28"/>
          <w:szCs w:val="28"/>
        </w:rPr>
        <w:t>17</w:t>
      </w:r>
      <w:r w:rsidRPr="00791B50">
        <w:rPr>
          <w:sz w:val="28"/>
          <w:szCs w:val="28"/>
          <w:lang w:val="vi-VN"/>
        </w:rPr>
        <w:t xml:space="preserve">; </w:t>
      </w:r>
      <w:r w:rsidRPr="00791B50">
        <w:rPr>
          <w:bCs/>
          <w:sz w:val="28"/>
          <w:szCs w:val="28"/>
          <w:lang w:val="vi-VN"/>
        </w:rPr>
        <w:t>có giải pháp tích cực, hiệu quả để khắc phục tình trạng học sinh đi học không chuyên cần để ảnh hưởng đến chất lượng giáo dục.</w:t>
      </w:r>
    </w:p>
    <w:p w:rsidR="00F06416" w:rsidRDefault="00391047" w:rsidP="00F06416">
      <w:pPr>
        <w:tabs>
          <w:tab w:val="left" w:pos="709"/>
        </w:tabs>
        <w:jc w:val="both"/>
        <w:rPr>
          <w:b/>
          <w:sz w:val="28"/>
        </w:rPr>
      </w:pPr>
      <w:r w:rsidRPr="007B6846">
        <w:rPr>
          <w:sz w:val="28"/>
        </w:rPr>
        <w:tab/>
      </w:r>
      <w:r w:rsidRPr="00876EF5">
        <w:rPr>
          <w:b/>
          <w:sz w:val="28"/>
          <w:lang w:val="en-US"/>
        </w:rPr>
        <w:t xml:space="preserve">2. </w:t>
      </w:r>
      <w:r w:rsidR="00B2755A" w:rsidRPr="00876EF5">
        <w:rPr>
          <w:b/>
          <w:sz w:val="28"/>
        </w:rPr>
        <w:t>Cơ sở vật chất, việc xây dựng trường học xanh-sạch-đẹp và an</w:t>
      </w:r>
      <w:r w:rsidR="00B2755A" w:rsidRPr="00876EF5">
        <w:rPr>
          <w:b/>
          <w:spacing w:val="-20"/>
          <w:sz w:val="28"/>
        </w:rPr>
        <w:t xml:space="preserve"> </w:t>
      </w:r>
      <w:r w:rsidR="00B2755A" w:rsidRPr="00876EF5">
        <w:rPr>
          <w:b/>
          <w:sz w:val="28"/>
        </w:rPr>
        <w:t>toàn.</w:t>
      </w:r>
    </w:p>
    <w:p w:rsidR="00876EF5" w:rsidRPr="008706F5" w:rsidRDefault="008706F5" w:rsidP="008706F5">
      <w:pPr>
        <w:widowControl/>
        <w:tabs>
          <w:tab w:val="num" w:pos="720"/>
        </w:tabs>
        <w:autoSpaceDE/>
        <w:autoSpaceDN/>
        <w:ind w:firstLine="709"/>
        <w:jc w:val="both"/>
        <w:rPr>
          <w:sz w:val="28"/>
          <w:szCs w:val="28"/>
          <w:lang w:val="en-US"/>
        </w:rPr>
      </w:pPr>
      <w:r w:rsidRPr="008706F5">
        <w:rPr>
          <w:sz w:val="28"/>
          <w:szCs w:val="28"/>
          <w:lang w:val="en-US"/>
        </w:rPr>
        <w:t>Cơ sở vật chất</w:t>
      </w:r>
      <w:r>
        <w:rPr>
          <w:sz w:val="28"/>
          <w:szCs w:val="28"/>
          <w:lang w:val="en-US"/>
        </w:rPr>
        <w:t xml:space="preserve">, trang thiết bị </w:t>
      </w:r>
      <w:r w:rsidR="00876EF5" w:rsidRPr="008706F5">
        <w:rPr>
          <w:sz w:val="28"/>
          <w:szCs w:val="28"/>
          <w:lang w:val="en-US"/>
        </w:rPr>
        <w:t xml:space="preserve">đáp ứng yêu cầu </w:t>
      </w:r>
      <w:r>
        <w:rPr>
          <w:sz w:val="28"/>
          <w:szCs w:val="28"/>
          <w:lang w:val="en-US"/>
        </w:rPr>
        <w:t xml:space="preserve"> tối thiểu cho công tác dạy và học. </w:t>
      </w:r>
    </w:p>
    <w:p w:rsidR="00876EF5" w:rsidRPr="008706F5" w:rsidRDefault="00876EF5" w:rsidP="008706F5">
      <w:pPr>
        <w:widowControl/>
        <w:tabs>
          <w:tab w:val="num" w:pos="720"/>
        </w:tabs>
        <w:autoSpaceDE/>
        <w:autoSpaceDN/>
        <w:ind w:firstLine="709"/>
        <w:jc w:val="both"/>
        <w:rPr>
          <w:sz w:val="28"/>
          <w:szCs w:val="28"/>
          <w:lang w:val="en-US"/>
        </w:rPr>
      </w:pPr>
      <w:r w:rsidRPr="008706F5">
        <w:rPr>
          <w:sz w:val="28"/>
          <w:szCs w:val="28"/>
          <w:lang w:val="en-US"/>
        </w:rPr>
        <w:t xml:space="preserve">100% các lớp có đủ phòng học để tổ chức học 2 buổi/ngày. </w:t>
      </w:r>
    </w:p>
    <w:p w:rsidR="00876EF5" w:rsidRPr="008706F5" w:rsidRDefault="00876EF5" w:rsidP="008706F5">
      <w:pPr>
        <w:widowControl/>
        <w:tabs>
          <w:tab w:val="num" w:pos="720"/>
        </w:tabs>
        <w:autoSpaceDE/>
        <w:autoSpaceDN/>
        <w:ind w:firstLine="709"/>
        <w:jc w:val="both"/>
        <w:rPr>
          <w:sz w:val="28"/>
          <w:szCs w:val="28"/>
          <w:lang w:val="en-US"/>
        </w:rPr>
      </w:pPr>
      <w:r w:rsidRPr="008706F5">
        <w:rPr>
          <w:sz w:val="28"/>
          <w:szCs w:val="28"/>
          <w:lang w:val="vi-VN"/>
        </w:rPr>
        <w:t>Khuôn viên nhà trường đảm bảo xanh, sạch, đẹp, an toàn để tổ chức các hoạt động giáo dục</w:t>
      </w:r>
      <w:r w:rsidR="008706F5" w:rsidRPr="008706F5">
        <w:rPr>
          <w:sz w:val="28"/>
          <w:szCs w:val="28"/>
          <w:lang w:val="en-US"/>
        </w:rPr>
        <w:t>.</w:t>
      </w:r>
    </w:p>
    <w:p w:rsidR="00876EF5" w:rsidRPr="008706F5" w:rsidRDefault="00876EF5" w:rsidP="008706F5">
      <w:pPr>
        <w:ind w:firstLine="720"/>
        <w:jc w:val="both"/>
        <w:rPr>
          <w:sz w:val="28"/>
          <w:szCs w:val="28"/>
          <w:lang w:val="vi-VN"/>
        </w:rPr>
      </w:pPr>
      <w:r w:rsidRPr="008706F5">
        <w:rPr>
          <w:sz w:val="28"/>
          <w:szCs w:val="28"/>
          <w:lang w:val="vi-VN"/>
        </w:rPr>
        <w:t xml:space="preserve">Điểm trường chính và  điểm thôn đều có cổng trường, biển tên trường và tường (hàng) rào bao quanh. </w:t>
      </w:r>
    </w:p>
    <w:p w:rsidR="00876EF5" w:rsidRPr="008706F5" w:rsidRDefault="00876EF5" w:rsidP="008706F5">
      <w:pPr>
        <w:ind w:firstLine="720"/>
        <w:jc w:val="both"/>
        <w:rPr>
          <w:sz w:val="28"/>
          <w:szCs w:val="28"/>
          <w:lang w:val="vi-VN"/>
        </w:rPr>
      </w:pPr>
      <w:r w:rsidRPr="008706F5">
        <w:rPr>
          <w:sz w:val="28"/>
          <w:szCs w:val="28"/>
          <w:lang w:val="vi-VN"/>
        </w:rPr>
        <w:t xml:space="preserve">Có sân chơi bê tông cho HS tham gia vui chơi, sinh hoạt (điểm chính và  điểm thôn). </w:t>
      </w:r>
    </w:p>
    <w:p w:rsidR="008706F5" w:rsidRPr="008706F5" w:rsidRDefault="008706F5" w:rsidP="008706F5">
      <w:pPr>
        <w:ind w:firstLine="720"/>
        <w:jc w:val="both"/>
        <w:rPr>
          <w:sz w:val="28"/>
          <w:szCs w:val="28"/>
          <w:lang w:val="en-US"/>
        </w:rPr>
      </w:pPr>
      <w:r w:rsidRPr="008706F5">
        <w:rPr>
          <w:sz w:val="28"/>
          <w:szCs w:val="28"/>
          <w:lang w:val="en-US"/>
        </w:rPr>
        <w:t>Có đủ nhà vệ sinh, nước cho học sinh sinh hoạt hàng ngày.</w:t>
      </w:r>
    </w:p>
    <w:p w:rsidR="00876EF5" w:rsidRPr="008706F5" w:rsidRDefault="00876EF5" w:rsidP="008706F5">
      <w:pPr>
        <w:widowControl/>
        <w:tabs>
          <w:tab w:val="num" w:pos="720"/>
        </w:tabs>
        <w:autoSpaceDE/>
        <w:autoSpaceDN/>
        <w:ind w:firstLine="709"/>
        <w:jc w:val="both"/>
        <w:rPr>
          <w:sz w:val="28"/>
          <w:szCs w:val="28"/>
        </w:rPr>
      </w:pPr>
      <w:r w:rsidRPr="008706F5">
        <w:rPr>
          <w:sz w:val="28"/>
          <w:szCs w:val="28"/>
        </w:rPr>
        <w:t>Đảm bảo trường, lớp luôn xanh – sạch – đẹp.</w:t>
      </w:r>
    </w:p>
    <w:p w:rsidR="00876EF5" w:rsidRPr="008706F5" w:rsidRDefault="00876EF5" w:rsidP="008706F5">
      <w:pPr>
        <w:widowControl/>
        <w:tabs>
          <w:tab w:val="num" w:pos="720"/>
        </w:tabs>
        <w:autoSpaceDE/>
        <w:autoSpaceDN/>
        <w:ind w:firstLine="709"/>
        <w:jc w:val="both"/>
        <w:rPr>
          <w:sz w:val="28"/>
          <w:szCs w:val="28"/>
          <w:lang w:val="en-US"/>
        </w:rPr>
      </w:pPr>
      <w:r w:rsidRPr="008706F5">
        <w:rPr>
          <w:sz w:val="28"/>
          <w:szCs w:val="28"/>
        </w:rPr>
        <w:t xml:space="preserve">100% lớp chủ nhiệm đăng ký trồng </w:t>
      </w:r>
      <w:r w:rsidR="008706F5">
        <w:rPr>
          <w:sz w:val="28"/>
          <w:szCs w:val="28"/>
          <w:lang w:val="en-US"/>
        </w:rPr>
        <w:t>cây xanh</w:t>
      </w:r>
      <w:r w:rsidR="008706F5">
        <w:rPr>
          <w:sz w:val="28"/>
          <w:szCs w:val="28"/>
        </w:rPr>
        <w:t xml:space="preserve"> và </w:t>
      </w:r>
      <w:r w:rsidR="008706F5">
        <w:rPr>
          <w:sz w:val="28"/>
          <w:szCs w:val="28"/>
          <w:lang w:val="en-US"/>
        </w:rPr>
        <w:t xml:space="preserve">chăm sóc </w:t>
      </w:r>
      <w:r w:rsidR="008706F5">
        <w:rPr>
          <w:sz w:val="28"/>
          <w:szCs w:val="28"/>
        </w:rPr>
        <w:t xml:space="preserve">bồn hoa </w:t>
      </w:r>
      <w:r w:rsidR="008706F5">
        <w:rPr>
          <w:sz w:val="28"/>
          <w:szCs w:val="28"/>
          <w:lang w:val="en-US"/>
        </w:rPr>
        <w:t>.</w:t>
      </w:r>
    </w:p>
    <w:p w:rsidR="00391047" w:rsidRDefault="00391047" w:rsidP="00F06416">
      <w:pPr>
        <w:tabs>
          <w:tab w:val="left" w:pos="709"/>
        </w:tabs>
        <w:jc w:val="both"/>
        <w:rPr>
          <w:b/>
          <w:sz w:val="28"/>
        </w:rPr>
      </w:pPr>
      <w:r w:rsidRPr="007B6846">
        <w:rPr>
          <w:sz w:val="28"/>
        </w:rPr>
        <w:tab/>
      </w:r>
      <w:r w:rsidRPr="008706F5">
        <w:rPr>
          <w:b/>
          <w:sz w:val="28"/>
          <w:lang w:val="en-US"/>
        </w:rPr>
        <w:t xml:space="preserve">3. </w:t>
      </w:r>
      <w:r w:rsidR="00B2755A" w:rsidRPr="008706F5">
        <w:rPr>
          <w:b/>
          <w:sz w:val="28"/>
        </w:rPr>
        <w:t>Về đội</w:t>
      </w:r>
      <w:r w:rsidR="00B2755A" w:rsidRPr="008706F5">
        <w:rPr>
          <w:b/>
          <w:spacing w:val="-4"/>
          <w:sz w:val="28"/>
        </w:rPr>
        <w:t xml:space="preserve"> </w:t>
      </w:r>
      <w:r w:rsidR="00B2755A" w:rsidRPr="008706F5">
        <w:rPr>
          <w:b/>
          <w:sz w:val="28"/>
        </w:rPr>
        <w:t>ngũ</w:t>
      </w:r>
    </w:p>
    <w:p w:rsidR="008706F5" w:rsidRDefault="008706F5" w:rsidP="008706F5">
      <w:pPr>
        <w:spacing w:line="288" w:lineRule="auto"/>
        <w:ind w:firstLine="709"/>
        <w:jc w:val="both"/>
        <w:rPr>
          <w:sz w:val="28"/>
          <w:szCs w:val="28"/>
        </w:rPr>
      </w:pPr>
      <w:r>
        <w:rPr>
          <w:sz w:val="28"/>
          <w:szCs w:val="28"/>
          <w:lang w:val="en-US"/>
        </w:rPr>
        <w:t>100% CBGV thực</w:t>
      </w:r>
      <w:r w:rsidRPr="00791B50">
        <w:rPr>
          <w:sz w:val="28"/>
          <w:szCs w:val="28"/>
        </w:rPr>
        <w:t xml:space="preserve"> hiện nghiêm túc chương trình bồi dưỡng thường xuyên theo Thông tư số 17/2019/TT-BGDĐT ngày 1/11/2019 V/v ban hành chương trình bồi dưỡng thường xuyên giáo viên cơ sở giáo dục phổ thông (đối với giáo viên); Thông tư số 18/2019/TT- BGDĐT ngày 1/11/2019 V/v ban hành chương trình bồi dưỡng thường xuyên CBQL cơ sở giáo dục phổ thông (đối với CBQL) và theo hướng dẫn của Phòng GD&amp;ĐT đầu năm học.</w:t>
      </w:r>
    </w:p>
    <w:p w:rsidR="007542D5" w:rsidRPr="001A2460" w:rsidRDefault="007542D5" w:rsidP="007542D5">
      <w:pPr>
        <w:ind w:firstLine="720"/>
        <w:jc w:val="both"/>
        <w:rPr>
          <w:sz w:val="28"/>
          <w:szCs w:val="28"/>
          <w:lang w:val="nl-NL"/>
        </w:rPr>
      </w:pPr>
      <w:r>
        <w:rPr>
          <w:sz w:val="28"/>
          <w:szCs w:val="28"/>
          <w:lang w:val="nl-NL"/>
        </w:rPr>
        <w:t>B</w:t>
      </w:r>
      <w:r w:rsidRPr="001A2460">
        <w:rPr>
          <w:sz w:val="28"/>
          <w:szCs w:val="28"/>
          <w:lang w:val="nl-NL"/>
        </w:rPr>
        <w:t>ố trí đảm bảo đủ giáo viên dạy các môn học, hoạt động giáo dục theo CT GDPT 2018 đối với lớp 1,2 và CT GDPT 2006 đối với các lớp 3,4,5.</w:t>
      </w:r>
    </w:p>
    <w:p w:rsidR="007542D5" w:rsidRDefault="007542D5" w:rsidP="007542D5">
      <w:pPr>
        <w:ind w:firstLine="720"/>
        <w:jc w:val="both"/>
        <w:rPr>
          <w:sz w:val="28"/>
          <w:szCs w:val="28"/>
          <w:lang w:val="nl-NL"/>
        </w:rPr>
      </w:pPr>
      <w:r w:rsidRPr="001A2460">
        <w:rPr>
          <w:sz w:val="28"/>
          <w:szCs w:val="28"/>
          <w:lang w:val="nl-NL"/>
        </w:rPr>
        <w:t>Đảm báo đủ số lượng, cơ cấu giáo viên, nhân viên, CBQL theo quy định.</w:t>
      </w:r>
    </w:p>
    <w:p w:rsidR="008706F5" w:rsidRPr="008706F5" w:rsidRDefault="008706F5" w:rsidP="008706F5">
      <w:pPr>
        <w:tabs>
          <w:tab w:val="left" w:pos="709"/>
        </w:tabs>
        <w:jc w:val="both"/>
        <w:rPr>
          <w:b/>
          <w:sz w:val="28"/>
        </w:rPr>
      </w:pPr>
      <w:r>
        <w:rPr>
          <w:sz w:val="28"/>
          <w:szCs w:val="28"/>
          <w:lang w:val="en-US"/>
        </w:rPr>
        <w:tab/>
        <w:t>Phân</w:t>
      </w:r>
      <w:r w:rsidRPr="00674C4A">
        <w:rPr>
          <w:sz w:val="28"/>
          <w:szCs w:val="28"/>
        </w:rPr>
        <w:t xml:space="preserve"> công nhiệm vụ phù hợp. Tạo điều kiện cho CB, GV, NV học tập nâng cao trình độ CMNV. Tham gia bồi dưỡng, tập huấn chuẩn bị cho việc triển khai Chương trình giáo dục phổ thông 2018 đối với lớp 3 năm học 2022-2023</w:t>
      </w:r>
    </w:p>
    <w:p w:rsidR="00391047" w:rsidRPr="007542D5" w:rsidRDefault="00391047" w:rsidP="00F06416">
      <w:pPr>
        <w:tabs>
          <w:tab w:val="left" w:pos="709"/>
        </w:tabs>
        <w:jc w:val="both"/>
        <w:rPr>
          <w:b/>
          <w:sz w:val="28"/>
        </w:rPr>
      </w:pPr>
      <w:r w:rsidRPr="007B6846">
        <w:rPr>
          <w:sz w:val="28"/>
        </w:rPr>
        <w:tab/>
      </w:r>
      <w:r w:rsidRPr="007542D5">
        <w:rPr>
          <w:b/>
          <w:sz w:val="28"/>
          <w:lang w:val="en-US"/>
        </w:rPr>
        <w:t xml:space="preserve">4. </w:t>
      </w:r>
      <w:r w:rsidR="00B2755A" w:rsidRPr="007542D5">
        <w:rPr>
          <w:b/>
          <w:sz w:val="28"/>
        </w:rPr>
        <w:t>Xây dựng trường đạt chuẩn quốc</w:t>
      </w:r>
      <w:r w:rsidR="00B2755A" w:rsidRPr="007542D5">
        <w:rPr>
          <w:b/>
          <w:spacing w:val="-12"/>
          <w:sz w:val="28"/>
        </w:rPr>
        <w:t xml:space="preserve"> </w:t>
      </w:r>
      <w:r w:rsidR="00B2755A" w:rsidRPr="007542D5">
        <w:rPr>
          <w:b/>
          <w:sz w:val="28"/>
        </w:rPr>
        <w:t>gia</w:t>
      </w:r>
    </w:p>
    <w:p w:rsidR="008706F5" w:rsidRPr="007B6846" w:rsidRDefault="008706F5" w:rsidP="00F06416">
      <w:pPr>
        <w:tabs>
          <w:tab w:val="left" w:pos="709"/>
        </w:tabs>
        <w:jc w:val="both"/>
        <w:rPr>
          <w:sz w:val="28"/>
        </w:rPr>
      </w:pPr>
      <w:r>
        <w:rPr>
          <w:sz w:val="28"/>
          <w:szCs w:val="28"/>
          <w:lang w:eastAsia="vi-VN"/>
        </w:rPr>
        <w:tab/>
      </w:r>
      <w:r w:rsidRPr="00BD6FC0">
        <w:rPr>
          <w:sz w:val="28"/>
          <w:szCs w:val="28"/>
          <w:lang w:eastAsia="vi-VN"/>
        </w:rPr>
        <w:t>Hoàn</w:t>
      </w:r>
      <w:r w:rsidRPr="00BD6FC0">
        <w:rPr>
          <w:sz w:val="28"/>
          <w:szCs w:val="28"/>
          <w:lang w:val="vi-VN" w:eastAsia="vi-VN"/>
        </w:rPr>
        <w:t xml:space="preserve"> thành chỉ tiêu, kế hoạch năm 2021 </w:t>
      </w:r>
      <w:r>
        <w:rPr>
          <w:sz w:val="28"/>
          <w:szCs w:val="28"/>
          <w:lang w:eastAsia="vi-VN"/>
        </w:rPr>
        <w:t>hướng tối</w:t>
      </w:r>
      <w:r w:rsidRPr="00BD6FC0">
        <w:rPr>
          <w:sz w:val="28"/>
          <w:szCs w:val="28"/>
          <w:lang w:val="vi-VN" w:eastAsia="vi-VN"/>
        </w:rPr>
        <w:t xml:space="preserve"> xây dựng trường tiểu học đạt chuẩn quốc gia mức độ </w:t>
      </w:r>
      <w:r>
        <w:rPr>
          <w:sz w:val="28"/>
          <w:szCs w:val="28"/>
          <w:lang w:eastAsia="vi-VN"/>
        </w:rPr>
        <w:t>1</w:t>
      </w:r>
      <w:r w:rsidRPr="00BD6FC0">
        <w:rPr>
          <w:sz w:val="28"/>
          <w:szCs w:val="28"/>
          <w:lang w:val="vi-VN" w:eastAsia="vi-VN"/>
        </w:rPr>
        <w:t>, giai đoạn 202</w:t>
      </w:r>
      <w:r>
        <w:rPr>
          <w:sz w:val="28"/>
          <w:szCs w:val="28"/>
          <w:lang w:eastAsia="vi-VN"/>
        </w:rPr>
        <w:t>3</w:t>
      </w:r>
      <w:r w:rsidRPr="00BD6FC0">
        <w:rPr>
          <w:sz w:val="28"/>
          <w:szCs w:val="28"/>
          <w:lang w:val="vi-VN" w:eastAsia="vi-VN"/>
        </w:rPr>
        <w:t>-2025</w:t>
      </w:r>
    </w:p>
    <w:p w:rsidR="00391047" w:rsidRDefault="00391047" w:rsidP="00F06416">
      <w:pPr>
        <w:tabs>
          <w:tab w:val="left" w:pos="709"/>
        </w:tabs>
        <w:jc w:val="both"/>
        <w:rPr>
          <w:b/>
          <w:sz w:val="28"/>
        </w:rPr>
      </w:pPr>
      <w:r w:rsidRPr="007B6846">
        <w:rPr>
          <w:sz w:val="28"/>
        </w:rPr>
        <w:tab/>
      </w:r>
      <w:r w:rsidRPr="007542D5">
        <w:rPr>
          <w:b/>
          <w:sz w:val="28"/>
          <w:lang w:val="en-US"/>
        </w:rPr>
        <w:t xml:space="preserve">5. </w:t>
      </w:r>
      <w:r w:rsidR="00B2755A" w:rsidRPr="007542D5">
        <w:rPr>
          <w:b/>
          <w:sz w:val="28"/>
        </w:rPr>
        <w:t>Công tác phổ</w:t>
      </w:r>
      <w:r w:rsidR="00B2755A" w:rsidRPr="007542D5">
        <w:rPr>
          <w:b/>
          <w:spacing w:val="-6"/>
          <w:sz w:val="28"/>
        </w:rPr>
        <w:t xml:space="preserve"> </w:t>
      </w:r>
      <w:r w:rsidR="00B2755A" w:rsidRPr="007542D5">
        <w:rPr>
          <w:b/>
          <w:sz w:val="28"/>
        </w:rPr>
        <w:t>cập</w:t>
      </w:r>
    </w:p>
    <w:p w:rsidR="007542D5" w:rsidRPr="007542D5" w:rsidRDefault="007542D5" w:rsidP="007542D5">
      <w:pPr>
        <w:tabs>
          <w:tab w:val="left" w:pos="709"/>
        </w:tabs>
        <w:ind w:firstLine="709"/>
        <w:jc w:val="both"/>
        <w:rPr>
          <w:b/>
          <w:sz w:val="28"/>
        </w:rPr>
      </w:pPr>
      <w:r>
        <w:rPr>
          <w:sz w:val="28"/>
          <w:szCs w:val="28"/>
          <w:lang w:val="en-US" w:eastAsia="vi-VN"/>
        </w:rPr>
        <w:t xml:space="preserve">Tiếp tục </w:t>
      </w:r>
      <w:r w:rsidRPr="00BD6FC0">
        <w:rPr>
          <w:sz w:val="28"/>
          <w:szCs w:val="28"/>
          <w:lang w:val="vi-VN" w:eastAsia="vi-VN"/>
        </w:rPr>
        <w:t xml:space="preserve">củng cố, duy trì, nâng cao chất lượng phổ cập giáo dục tiểu học và phấn đấu duy trì đạt chuẩn phổ cấp giáo dục Tiểu học </w:t>
      </w:r>
      <w:r w:rsidRPr="007935BF">
        <w:rPr>
          <w:sz w:val="28"/>
          <w:szCs w:val="28"/>
          <w:lang w:val="vi-VN" w:eastAsia="vi-VN"/>
        </w:rPr>
        <w:t xml:space="preserve">Mức độ 3, xóa mù  chữ mức độ </w:t>
      </w:r>
      <w:r w:rsidRPr="007935BF">
        <w:rPr>
          <w:sz w:val="28"/>
          <w:szCs w:val="28"/>
          <w:lang w:eastAsia="vi-VN"/>
        </w:rPr>
        <w:t>1</w:t>
      </w:r>
      <w:r w:rsidRPr="00BD6FC0">
        <w:rPr>
          <w:sz w:val="28"/>
          <w:szCs w:val="28"/>
          <w:lang w:val="vi-VN" w:eastAsia="vi-VN"/>
        </w:rPr>
        <w:t>. Tiến tới thực hiện mục tiêu Giáo dục tiểu học là giáo dục bắt buộc theo quy định tại Luật Giáo dục 2019</w:t>
      </w:r>
    </w:p>
    <w:p w:rsidR="00391047" w:rsidRPr="007F43C8" w:rsidRDefault="00391047" w:rsidP="00F06416">
      <w:pPr>
        <w:tabs>
          <w:tab w:val="left" w:pos="709"/>
        </w:tabs>
        <w:jc w:val="both"/>
        <w:rPr>
          <w:b/>
          <w:sz w:val="28"/>
        </w:rPr>
      </w:pPr>
      <w:r w:rsidRPr="007B6846">
        <w:rPr>
          <w:sz w:val="28"/>
        </w:rPr>
        <w:tab/>
      </w:r>
      <w:r w:rsidRPr="007F43C8">
        <w:rPr>
          <w:b/>
          <w:sz w:val="28"/>
          <w:lang w:val="en-US"/>
        </w:rPr>
        <w:t xml:space="preserve">6. </w:t>
      </w:r>
      <w:r w:rsidR="00B2755A" w:rsidRPr="007F43C8">
        <w:rPr>
          <w:b/>
          <w:sz w:val="28"/>
        </w:rPr>
        <w:t>Tham gia các phong trào, các hội</w:t>
      </w:r>
      <w:r w:rsidR="00B2755A" w:rsidRPr="007F43C8">
        <w:rPr>
          <w:b/>
          <w:spacing w:val="-11"/>
          <w:sz w:val="28"/>
        </w:rPr>
        <w:t xml:space="preserve"> </w:t>
      </w:r>
      <w:r w:rsidR="00B2755A" w:rsidRPr="007F43C8">
        <w:rPr>
          <w:b/>
          <w:sz w:val="28"/>
        </w:rPr>
        <w:t>thi</w:t>
      </w:r>
    </w:p>
    <w:p w:rsidR="007542D5" w:rsidRPr="007542D5" w:rsidRDefault="007542D5" w:rsidP="00F06416">
      <w:pPr>
        <w:tabs>
          <w:tab w:val="left" w:pos="709"/>
        </w:tabs>
        <w:jc w:val="both"/>
        <w:rPr>
          <w:sz w:val="28"/>
          <w:lang w:val="en-US"/>
        </w:rPr>
      </w:pPr>
      <w:r>
        <w:rPr>
          <w:sz w:val="28"/>
        </w:rPr>
        <w:tab/>
      </w:r>
      <w:r>
        <w:rPr>
          <w:sz w:val="28"/>
          <w:lang w:val="en-US"/>
        </w:rPr>
        <w:t>100% CB, gv tham gia tốt các hoạt động phòng trào, các Hội thi do trường, ngành phát động.</w:t>
      </w:r>
    </w:p>
    <w:p w:rsidR="00391047" w:rsidRPr="007F43C8" w:rsidRDefault="00391047" w:rsidP="00F06416">
      <w:pPr>
        <w:tabs>
          <w:tab w:val="left" w:pos="709"/>
        </w:tabs>
        <w:jc w:val="both"/>
        <w:rPr>
          <w:b/>
          <w:sz w:val="28"/>
        </w:rPr>
      </w:pPr>
      <w:r w:rsidRPr="007B6846">
        <w:rPr>
          <w:sz w:val="28"/>
        </w:rPr>
        <w:lastRenderedPageBreak/>
        <w:tab/>
      </w:r>
      <w:r w:rsidRPr="007F43C8">
        <w:rPr>
          <w:b/>
          <w:sz w:val="28"/>
          <w:lang w:val="en-US"/>
        </w:rPr>
        <w:t xml:space="preserve">7. </w:t>
      </w:r>
      <w:r w:rsidR="00B2755A" w:rsidRPr="007F43C8">
        <w:rPr>
          <w:b/>
          <w:sz w:val="28"/>
        </w:rPr>
        <w:t>Công tác xã hội từ thiên, đền ơn đáp</w:t>
      </w:r>
      <w:r w:rsidR="00B2755A" w:rsidRPr="007F43C8">
        <w:rPr>
          <w:b/>
          <w:spacing w:val="-15"/>
          <w:sz w:val="28"/>
        </w:rPr>
        <w:t xml:space="preserve"> </w:t>
      </w:r>
      <w:r w:rsidR="00B2755A" w:rsidRPr="007F43C8">
        <w:rPr>
          <w:b/>
          <w:sz w:val="28"/>
        </w:rPr>
        <w:t>nghĩa</w:t>
      </w:r>
    </w:p>
    <w:p w:rsidR="007542D5" w:rsidRPr="007542D5" w:rsidRDefault="007542D5" w:rsidP="00F06416">
      <w:pPr>
        <w:tabs>
          <w:tab w:val="left" w:pos="709"/>
        </w:tabs>
        <w:jc w:val="both"/>
        <w:rPr>
          <w:sz w:val="28"/>
          <w:lang w:val="en-US"/>
        </w:rPr>
      </w:pPr>
      <w:r>
        <w:rPr>
          <w:sz w:val="28"/>
        </w:rPr>
        <w:tab/>
      </w:r>
      <w:r>
        <w:rPr>
          <w:sz w:val="28"/>
          <w:lang w:val="en-US"/>
        </w:rPr>
        <w:t>100</w:t>
      </w:r>
      <w:r w:rsidR="007F43C8">
        <w:rPr>
          <w:sz w:val="28"/>
          <w:lang w:val="en-US"/>
        </w:rPr>
        <w:t>%</w:t>
      </w:r>
      <w:r>
        <w:rPr>
          <w:sz w:val="28"/>
          <w:lang w:val="en-US"/>
        </w:rPr>
        <w:t xml:space="preserve"> CBGV,NV tha</w:t>
      </w:r>
      <w:r w:rsidR="007F43C8">
        <w:rPr>
          <w:sz w:val="28"/>
          <w:lang w:val="en-US"/>
        </w:rPr>
        <w:t>m</w:t>
      </w:r>
      <w:r>
        <w:rPr>
          <w:sz w:val="28"/>
          <w:lang w:val="en-US"/>
        </w:rPr>
        <w:t xml:space="preserve"> gia công tác </w:t>
      </w:r>
      <w:r w:rsidR="007F43C8">
        <w:rPr>
          <w:sz w:val="28"/>
          <w:lang w:val="en-US"/>
        </w:rPr>
        <w:t xml:space="preserve"> xã hội từ thiện, đền ơn đáp nghĩa.</w:t>
      </w:r>
    </w:p>
    <w:p w:rsidR="00391047" w:rsidRDefault="00391047" w:rsidP="00F06416">
      <w:pPr>
        <w:tabs>
          <w:tab w:val="left" w:pos="709"/>
        </w:tabs>
        <w:jc w:val="both"/>
        <w:rPr>
          <w:sz w:val="28"/>
        </w:rPr>
      </w:pPr>
      <w:r w:rsidRPr="007B6846">
        <w:rPr>
          <w:sz w:val="28"/>
        </w:rPr>
        <w:tab/>
      </w:r>
      <w:r w:rsidRPr="007B6846">
        <w:rPr>
          <w:sz w:val="28"/>
          <w:lang w:val="en-US"/>
        </w:rPr>
        <w:t xml:space="preserve">8. </w:t>
      </w:r>
      <w:r w:rsidR="00B2755A" w:rsidRPr="007B6846">
        <w:rPr>
          <w:sz w:val="28"/>
        </w:rPr>
        <w:t>Thực hiện chế độ báo cáo, thống kê theo yêu cầu của các</w:t>
      </w:r>
      <w:r w:rsidR="00B2755A" w:rsidRPr="007B6846">
        <w:rPr>
          <w:spacing w:val="-6"/>
          <w:sz w:val="28"/>
        </w:rPr>
        <w:t xml:space="preserve"> </w:t>
      </w:r>
      <w:r w:rsidR="00B2755A" w:rsidRPr="007B6846">
        <w:rPr>
          <w:sz w:val="28"/>
        </w:rPr>
        <w:t>cấp</w:t>
      </w:r>
    </w:p>
    <w:p w:rsidR="007F43C8" w:rsidRPr="007F43C8" w:rsidRDefault="007F43C8" w:rsidP="00F06416">
      <w:pPr>
        <w:tabs>
          <w:tab w:val="left" w:pos="709"/>
        </w:tabs>
        <w:jc w:val="both"/>
        <w:rPr>
          <w:sz w:val="28"/>
          <w:lang w:val="en-US"/>
        </w:rPr>
      </w:pPr>
      <w:r>
        <w:rPr>
          <w:sz w:val="28"/>
        </w:rPr>
        <w:tab/>
      </w:r>
      <w:r>
        <w:rPr>
          <w:sz w:val="28"/>
          <w:lang w:val="en-US"/>
        </w:rPr>
        <w:t xml:space="preserve">Thực hiện </w:t>
      </w:r>
      <w:r w:rsidRPr="007B6846">
        <w:rPr>
          <w:sz w:val="28"/>
        </w:rPr>
        <w:t>chế độ báo cáo, thống kê theo yêu cầu của các</w:t>
      </w:r>
      <w:r w:rsidRPr="007B6846">
        <w:rPr>
          <w:spacing w:val="-6"/>
          <w:sz w:val="28"/>
        </w:rPr>
        <w:t xml:space="preserve"> </w:t>
      </w:r>
      <w:r w:rsidRPr="007B6846">
        <w:rPr>
          <w:sz w:val="28"/>
        </w:rPr>
        <w:t>cấp</w:t>
      </w:r>
      <w:r>
        <w:rPr>
          <w:sz w:val="28"/>
          <w:lang w:val="en-US"/>
        </w:rPr>
        <w:t xml:space="preserve"> đúng thời gian quy định.</w:t>
      </w:r>
    </w:p>
    <w:p w:rsidR="002F4184" w:rsidRPr="007B6846" w:rsidRDefault="00391047" w:rsidP="00F06416">
      <w:pPr>
        <w:tabs>
          <w:tab w:val="left" w:pos="709"/>
        </w:tabs>
        <w:jc w:val="both"/>
        <w:rPr>
          <w:sz w:val="28"/>
        </w:rPr>
      </w:pPr>
      <w:r w:rsidRPr="007B6846">
        <w:rPr>
          <w:sz w:val="28"/>
        </w:rPr>
        <w:tab/>
      </w:r>
      <w:r w:rsidRPr="00412F54">
        <w:rPr>
          <w:b/>
          <w:sz w:val="28"/>
          <w:lang w:val="en-US"/>
        </w:rPr>
        <w:t xml:space="preserve">9. </w:t>
      </w:r>
      <w:r w:rsidR="00B2755A" w:rsidRPr="00412F54">
        <w:rPr>
          <w:b/>
          <w:sz w:val="28"/>
        </w:rPr>
        <w:t>Đăng ký các danh hiệu thi đua và hình thức khen thưởng</w:t>
      </w:r>
      <w:r w:rsidR="00B2755A" w:rsidRPr="007B6846">
        <w:rPr>
          <w:sz w:val="28"/>
        </w:rPr>
        <w:t xml:space="preserve"> (</w:t>
      </w:r>
      <w:r w:rsidR="00B2755A" w:rsidRPr="00412F54">
        <w:rPr>
          <w:i/>
          <w:sz w:val="28"/>
        </w:rPr>
        <w:t>kèm theo bản đăng ký thi đua của đơn</w:t>
      </w:r>
      <w:r w:rsidR="00B2755A" w:rsidRPr="00412F54">
        <w:rPr>
          <w:i/>
          <w:spacing w:val="-10"/>
          <w:sz w:val="28"/>
        </w:rPr>
        <w:t xml:space="preserve"> </w:t>
      </w:r>
      <w:r w:rsidR="00B2755A" w:rsidRPr="00412F54">
        <w:rPr>
          <w:i/>
          <w:sz w:val="28"/>
        </w:rPr>
        <w:t>vị</w:t>
      </w:r>
      <w:r w:rsidR="00B2755A" w:rsidRPr="007B6846">
        <w:rPr>
          <w:sz w:val="28"/>
        </w:rPr>
        <w:t>)</w:t>
      </w:r>
    </w:p>
    <w:p w:rsidR="002F4184" w:rsidRDefault="002F4184" w:rsidP="00493A37">
      <w:pPr>
        <w:pStyle w:val="BodyText"/>
        <w:spacing w:before="10"/>
        <w:ind w:left="0" w:firstLine="0"/>
        <w:jc w:val="both"/>
        <w:rPr>
          <w:sz w:val="33"/>
        </w:rPr>
      </w:pPr>
    </w:p>
    <w:p w:rsidR="002F4184" w:rsidRDefault="00B2755A">
      <w:pPr>
        <w:pStyle w:val="Heading1"/>
        <w:tabs>
          <w:tab w:val="left" w:pos="6251"/>
        </w:tabs>
        <w:ind w:left="102"/>
      </w:pPr>
      <w:r>
        <w:t>CHỦ TỊCH</w:t>
      </w:r>
      <w:r>
        <w:rPr>
          <w:spacing w:val="-4"/>
        </w:rPr>
        <w:t xml:space="preserve"> </w:t>
      </w:r>
      <w:r>
        <w:t>CÔNG</w:t>
      </w:r>
      <w:r>
        <w:rPr>
          <w:spacing w:val="-1"/>
        </w:rPr>
        <w:t xml:space="preserve"> </w:t>
      </w:r>
      <w:r>
        <w:t>ĐOÀN</w:t>
      </w:r>
      <w:r>
        <w:tab/>
        <w:t>THỦ TRƯỞNG ĐƠN</w:t>
      </w:r>
      <w:r>
        <w:rPr>
          <w:spacing w:val="-3"/>
        </w:rPr>
        <w:t xml:space="preserve"> </w:t>
      </w:r>
      <w:r>
        <w:t>VỊ</w:t>
      </w:r>
    </w:p>
    <w:p w:rsidR="002F4184" w:rsidRDefault="00B2755A">
      <w:pPr>
        <w:tabs>
          <w:tab w:val="left" w:pos="6828"/>
        </w:tabs>
        <w:spacing w:before="23"/>
        <w:ind w:left="658"/>
        <w:rPr>
          <w:i/>
          <w:sz w:val="28"/>
        </w:rPr>
      </w:pPr>
      <w:r>
        <w:rPr>
          <w:i/>
          <w:sz w:val="28"/>
        </w:rPr>
        <w:t>(ký tên,</w:t>
      </w:r>
      <w:r>
        <w:rPr>
          <w:i/>
          <w:spacing w:val="-2"/>
          <w:sz w:val="28"/>
        </w:rPr>
        <w:t xml:space="preserve"> </w:t>
      </w:r>
      <w:r>
        <w:rPr>
          <w:i/>
          <w:sz w:val="28"/>
        </w:rPr>
        <w:t>đóng</w:t>
      </w:r>
      <w:r>
        <w:rPr>
          <w:i/>
          <w:spacing w:val="1"/>
          <w:sz w:val="28"/>
        </w:rPr>
        <w:t xml:space="preserve"> </w:t>
      </w:r>
      <w:r>
        <w:rPr>
          <w:i/>
          <w:sz w:val="28"/>
        </w:rPr>
        <w:t>dấu)</w:t>
      </w:r>
      <w:r>
        <w:rPr>
          <w:i/>
          <w:sz w:val="28"/>
        </w:rPr>
        <w:tab/>
        <w:t>(ký tên, đóng</w:t>
      </w:r>
      <w:r>
        <w:rPr>
          <w:i/>
          <w:spacing w:val="-3"/>
          <w:sz w:val="28"/>
        </w:rPr>
        <w:t xml:space="preserve"> </w:t>
      </w:r>
      <w:r>
        <w:rPr>
          <w:i/>
          <w:sz w:val="28"/>
        </w:rPr>
        <w:t>dấu)</w:t>
      </w:r>
    </w:p>
    <w:sectPr w:rsidR="002F4184" w:rsidSect="00783FB9">
      <w:type w:val="continuous"/>
      <w:pgSz w:w="11910" w:h="16840"/>
      <w:pgMar w:top="1060" w:right="995" w:bottom="709"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134"/>
    <w:multiLevelType w:val="hybridMultilevel"/>
    <w:tmpl w:val="F58ECE2A"/>
    <w:lvl w:ilvl="0" w:tplc="FFFFFFFF">
      <w:start w:val="1"/>
      <w:numFmt w:val="bullet"/>
      <w:lvlText w:val="­"/>
      <w:lvlJc w:val="left"/>
      <w:pPr>
        <w:tabs>
          <w:tab w:val="num" w:pos="1107"/>
        </w:tabs>
        <w:ind w:left="823" w:hanging="113"/>
      </w:pPr>
      <w:rPr>
        <w:rFonts w:ascii="Times New Roman" w:hAnsi="Times New Roman" w:hint="default"/>
      </w:rPr>
    </w:lvl>
    <w:lvl w:ilvl="1" w:tplc="FFFFFFFF">
      <w:start w:val="1"/>
      <w:numFmt w:val="lowerLetter"/>
      <w:lvlText w:val="%2."/>
      <w:lvlJc w:val="left"/>
      <w:pPr>
        <w:tabs>
          <w:tab w:val="num" w:pos="993"/>
        </w:tabs>
        <w:ind w:left="3621" w:hanging="2911"/>
      </w:pPr>
      <w:rPr>
        <w:rFonts w:ascii="Times New Roman" w:hAnsi="Times New Roman" w:cs="Times New Roman" w:hint="default"/>
        <w:caps w:val="0"/>
        <w:strike w:val="0"/>
        <w:dstrike w:val="0"/>
        <w:outline w:val="0"/>
        <w:shadow w:val="0"/>
        <w:emboss w:val="0"/>
        <w:imprint w:val="0"/>
        <w:vanish w:val="0"/>
        <w:color w:val="auto"/>
        <w:sz w:val="28"/>
        <w:szCs w:val="28"/>
        <w:u w:val="none"/>
        <w:vertAlign w:val="baseline"/>
      </w:rPr>
    </w:lvl>
    <w:lvl w:ilvl="2" w:tplc="FFFFFFFF">
      <w:start w:val="1"/>
      <w:numFmt w:val="upperRoman"/>
      <w:lvlText w:val="%3."/>
      <w:lvlJc w:val="left"/>
      <w:pPr>
        <w:tabs>
          <w:tab w:val="num" w:pos="2776"/>
        </w:tabs>
        <w:ind w:left="2776" w:hanging="720"/>
      </w:pPr>
      <w:rPr>
        <w:rFonts w:cs="Times New Roman" w:hint="default"/>
      </w:rPr>
    </w:lvl>
    <w:lvl w:ilvl="3" w:tplc="FFFFFFFF" w:tentative="1">
      <w:start w:val="1"/>
      <w:numFmt w:val="bullet"/>
      <w:lvlText w:val=""/>
      <w:lvlJc w:val="left"/>
      <w:pPr>
        <w:tabs>
          <w:tab w:val="num" w:pos="3136"/>
        </w:tabs>
        <w:ind w:left="3136" w:hanging="360"/>
      </w:pPr>
      <w:rPr>
        <w:rFonts w:ascii="Symbol" w:hAnsi="Symbol" w:hint="default"/>
      </w:rPr>
    </w:lvl>
    <w:lvl w:ilvl="4" w:tplc="FFFFFFFF" w:tentative="1">
      <w:start w:val="1"/>
      <w:numFmt w:val="bullet"/>
      <w:lvlText w:val="o"/>
      <w:lvlJc w:val="left"/>
      <w:pPr>
        <w:tabs>
          <w:tab w:val="num" w:pos="3856"/>
        </w:tabs>
        <w:ind w:left="3856" w:hanging="360"/>
      </w:pPr>
      <w:rPr>
        <w:rFonts w:ascii="Courier New" w:hAnsi="Courier New" w:hint="default"/>
      </w:rPr>
    </w:lvl>
    <w:lvl w:ilvl="5" w:tplc="FFFFFFFF" w:tentative="1">
      <w:start w:val="1"/>
      <w:numFmt w:val="bullet"/>
      <w:lvlText w:val=""/>
      <w:lvlJc w:val="left"/>
      <w:pPr>
        <w:tabs>
          <w:tab w:val="num" w:pos="4576"/>
        </w:tabs>
        <w:ind w:left="4576" w:hanging="360"/>
      </w:pPr>
      <w:rPr>
        <w:rFonts w:ascii="Wingdings" w:hAnsi="Wingdings" w:hint="default"/>
      </w:rPr>
    </w:lvl>
    <w:lvl w:ilvl="6" w:tplc="FFFFFFFF" w:tentative="1">
      <w:start w:val="1"/>
      <w:numFmt w:val="bullet"/>
      <w:lvlText w:val=""/>
      <w:lvlJc w:val="left"/>
      <w:pPr>
        <w:tabs>
          <w:tab w:val="num" w:pos="5296"/>
        </w:tabs>
        <w:ind w:left="5296" w:hanging="360"/>
      </w:pPr>
      <w:rPr>
        <w:rFonts w:ascii="Symbol" w:hAnsi="Symbol" w:hint="default"/>
      </w:rPr>
    </w:lvl>
    <w:lvl w:ilvl="7" w:tplc="FFFFFFFF" w:tentative="1">
      <w:start w:val="1"/>
      <w:numFmt w:val="bullet"/>
      <w:lvlText w:val="o"/>
      <w:lvlJc w:val="left"/>
      <w:pPr>
        <w:tabs>
          <w:tab w:val="num" w:pos="6016"/>
        </w:tabs>
        <w:ind w:left="6016" w:hanging="360"/>
      </w:pPr>
      <w:rPr>
        <w:rFonts w:ascii="Courier New" w:hAnsi="Courier New" w:hint="default"/>
      </w:rPr>
    </w:lvl>
    <w:lvl w:ilvl="8" w:tplc="FFFFFFFF" w:tentative="1">
      <w:start w:val="1"/>
      <w:numFmt w:val="bullet"/>
      <w:lvlText w:val=""/>
      <w:lvlJc w:val="left"/>
      <w:pPr>
        <w:tabs>
          <w:tab w:val="num" w:pos="6736"/>
        </w:tabs>
        <w:ind w:left="6736" w:hanging="360"/>
      </w:pPr>
      <w:rPr>
        <w:rFonts w:ascii="Wingdings" w:hAnsi="Wingdings" w:hint="default"/>
      </w:rPr>
    </w:lvl>
  </w:abstractNum>
  <w:abstractNum w:abstractNumId="1" w15:restartNumberingAfterBreak="0">
    <w:nsid w:val="29BC5C27"/>
    <w:multiLevelType w:val="hybridMultilevel"/>
    <w:tmpl w:val="162AA84C"/>
    <w:lvl w:ilvl="0" w:tplc="00E0F7EC">
      <w:start w:val="1"/>
      <w:numFmt w:val="lowerLetter"/>
      <w:lvlText w:val="%1."/>
      <w:lvlJc w:val="left"/>
      <w:pPr>
        <w:ind w:left="102" w:hanging="315"/>
      </w:pPr>
      <w:rPr>
        <w:rFonts w:ascii="Times New Roman" w:eastAsia="Times New Roman" w:hAnsi="Times New Roman" w:cs="Times New Roman" w:hint="default"/>
        <w:w w:val="100"/>
        <w:sz w:val="28"/>
        <w:szCs w:val="28"/>
        <w:lang w:val="vi" w:eastAsia="en-US" w:bidi="ar-SA"/>
      </w:rPr>
    </w:lvl>
    <w:lvl w:ilvl="1" w:tplc="CF42961A">
      <w:numFmt w:val="bullet"/>
      <w:lvlText w:val="•"/>
      <w:lvlJc w:val="left"/>
      <w:pPr>
        <w:ind w:left="1060" w:hanging="315"/>
      </w:pPr>
      <w:rPr>
        <w:rFonts w:hint="default"/>
        <w:lang w:val="vi" w:eastAsia="en-US" w:bidi="ar-SA"/>
      </w:rPr>
    </w:lvl>
    <w:lvl w:ilvl="2" w:tplc="01743A12">
      <w:numFmt w:val="bullet"/>
      <w:lvlText w:val="•"/>
      <w:lvlJc w:val="left"/>
      <w:pPr>
        <w:ind w:left="2021" w:hanging="315"/>
      </w:pPr>
      <w:rPr>
        <w:rFonts w:hint="default"/>
        <w:lang w:val="vi" w:eastAsia="en-US" w:bidi="ar-SA"/>
      </w:rPr>
    </w:lvl>
    <w:lvl w:ilvl="3" w:tplc="1D4C745E">
      <w:numFmt w:val="bullet"/>
      <w:lvlText w:val="•"/>
      <w:lvlJc w:val="left"/>
      <w:pPr>
        <w:ind w:left="2981" w:hanging="315"/>
      </w:pPr>
      <w:rPr>
        <w:rFonts w:hint="default"/>
        <w:lang w:val="vi" w:eastAsia="en-US" w:bidi="ar-SA"/>
      </w:rPr>
    </w:lvl>
    <w:lvl w:ilvl="4" w:tplc="CAD04C9A">
      <w:numFmt w:val="bullet"/>
      <w:lvlText w:val="•"/>
      <w:lvlJc w:val="left"/>
      <w:pPr>
        <w:ind w:left="3942" w:hanging="315"/>
      </w:pPr>
      <w:rPr>
        <w:rFonts w:hint="default"/>
        <w:lang w:val="vi" w:eastAsia="en-US" w:bidi="ar-SA"/>
      </w:rPr>
    </w:lvl>
    <w:lvl w:ilvl="5" w:tplc="0B064DEC">
      <w:numFmt w:val="bullet"/>
      <w:lvlText w:val="•"/>
      <w:lvlJc w:val="left"/>
      <w:pPr>
        <w:ind w:left="4903" w:hanging="315"/>
      </w:pPr>
      <w:rPr>
        <w:rFonts w:hint="default"/>
        <w:lang w:val="vi" w:eastAsia="en-US" w:bidi="ar-SA"/>
      </w:rPr>
    </w:lvl>
    <w:lvl w:ilvl="6" w:tplc="B9EC416C">
      <w:numFmt w:val="bullet"/>
      <w:lvlText w:val="•"/>
      <w:lvlJc w:val="left"/>
      <w:pPr>
        <w:ind w:left="5863" w:hanging="315"/>
      </w:pPr>
      <w:rPr>
        <w:rFonts w:hint="default"/>
        <w:lang w:val="vi" w:eastAsia="en-US" w:bidi="ar-SA"/>
      </w:rPr>
    </w:lvl>
    <w:lvl w:ilvl="7" w:tplc="5CF45628">
      <w:numFmt w:val="bullet"/>
      <w:lvlText w:val="•"/>
      <w:lvlJc w:val="left"/>
      <w:pPr>
        <w:ind w:left="6824" w:hanging="315"/>
      </w:pPr>
      <w:rPr>
        <w:rFonts w:hint="default"/>
        <w:lang w:val="vi" w:eastAsia="en-US" w:bidi="ar-SA"/>
      </w:rPr>
    </w:lvl>
    <w:lvl w:ilvl="8" w:tplc="ABE6072E">
      <w:numFmt w:val="bullet"/>
      <w:lvlText w:val="•"/>
      <w:lvlJc w:val="left"/>
      <w:pPr>
        <w:ind w:left="7785" w:hanging="315"/>
      </w:pPr>
      <w:rPr>
        <w:rFonts w:hint="default"/>
        <w:lang w:val="vi" w:eastAsia="en-US" w:bidi="ar-SA"/>
      </w:rPr>
    </w:lvl>
  </w:abstractNum>
  <w:abstractNum w:abstractNumId="2" w15:restartNumberingAfterBreak="0">
    <w:nsid w:val="44CC159A"/>
    <w:multiLevelType w:val="hybridMultilevel"/>
    <w:tmpl w:val="BF720822"/>
    <w:lvl w:ilvl="0" w:tplc="3F40FECC">
      <w:start w:val="1"/>
      <w:numFmt w:val="upperRoman"/>
      <w:lvlText w:val="%1."/>
      <w:lvlJc w:val="left"/>
      <w:pPr>
        <w:ind w:left="1071" w:hanging="250"/>
      </w:pPr>
      <w:rPr>
        <w:rFonts w:ascii="Times New Roman" w:eastAsia="Times New Roman" w:hAnsi="Times New Roman" w:cs="Times New Roman" w:hint="default"/>
        <w:b/>
        <w:bCs/>
        <w:w w:val="100"/>
        <w:sz w:val="28"/>
        <w:szCs w:val="28"/>
        <w:lang w:val="vi" w:eastAsia="en-US" w:bidi="ar-SA"/>
      </w:rPr>
    </w:lvl>
    <w:lvl w:ilvl="1" w:tplc="817838F8">
      <w:start w:val="1"/>
      <w:numFmt w:val="decimal"/>
      <w:lvlText w:val="%2."/>
      <w:lvlJc w:val="left"/>
      <w:pPr>
        <w:ind w:left="1102" w:hanging="281"/>
      </w:pPr>
      <w:rPr>
        <w:rFonts w:ascii="Times New Roman" w:eastAsia="Times New Roman" w:hAnsi="Times New Roman" w:cs="Times New Roman" w:hint="default"/>
        <w:w w:val="100"/>
        <w:sz w:val="28"/>
        <w:szCs w:val="28"/>
        <w:lang w:val="vi" w:eastAsia="en-US" w:bidi="ar-SA"/>
      </w:rPr>
    </w:lvl>
    <w:lvl w:ilvl="2" w:tplc="FF60BAA0">
      <w:numFmt w:val="bullet"/>
      <w:lvlText w:val="•"/>
      <w:lvlJc w:val="left"/>
      <w:pPr>
        <w:ind w:left="2056" w:hanging="281"/>
      </w:pPr>
      <w:rPr>
        <w:rFonts w:hint="default"/>
        <w:lang w:val="vi" w:eastAsia="en-US" w:bidi="ar-SA"/>
      </w:rPr>
    </w:lvl>
    <w:lvl w:ilvl="3" w:tplc="0316D600">
      <w:numFmt w:val="bullet"/>
      <w:lvlText w:val="•"/>
      <w:lvlJc w:val="left"/>
      <w:pPr>
        <w:ind w:left="3012" w:hanging="281"/>
      </w:pPr>
      <w:rPr>
        <w:rFonts w:hint="default"/>
        <w:lang w:val="vi" w:eastAsia="en-US" w:bidi="ar-SA"/>
      </w:rPr>
    </w:lvl>
    <w:lvl w:ilvl="4" w:tplc="5644C508">
      <w:numFmt w:val="bullet"/>
      <w:lvlText w:val="•"/>
      <w:lvlJc w:val="left"/>
      <w:pPr>
        <w:ind w:left="3968" w:hanging="281"/>
      </w:pPr>
      <w:rPr>
        <w:rFonts w:hint="default"/>
        <w:lang w:val="vi" w:eastAsia="en-US" w:bidi="ar-SA"/>
      </w:rPr>
    </w:lvl>
    <w:lvl w:ilvl="5" w:tplc="378A189E">
      <w:numFmt w:val="bullet"/>
      <w:lvlText w:val="•"/>
      <w:lvlJc w:val="left"/>
      <w:pPr>
        <w:ind w:left="4925" w:hanging="281"/>
      </w:pPr>
      <w:rPr>
        <w:rFonts w:hint="default"/>
        <w:lang w:val="vi" w:eastAsia="en-US" w:bidi="ar-SA"/>
      </w:rPr>
    </w:lvl>
    <w:lvl w:ilvl="6" w:tplc="AF48CB6C">
      <w:numFmt w:val="bullet"/>
      <w:lvlText w:val="•"/>
      <w:lvlJc w:val="left"/>
      <w:pPr>
        <w:ind w:left="5881" w:hanging="281"/>
      </w:pPr>
      <w:rPr>
        <w:rFonts w:hint="default"/>
        <w:lang w:val="vi" w:eastAsia="en-US" w:bidi="ar-SA"/>
      </w:rPr>
    </w:lvl>
    <w:lvl w:ilvl="7" w:tplc="AAE81502">
      <w:numFmt w:val="bullet"/>
      <w:lvlText w:val="•"/>
      <w:lvlJc w:val="left"/>
      <w:pPr>
        <w:ind w:left="6837" w:hanging="281"/>
      </w:pPr>
      <w:rPr>
        <w:rFonts w:hint="default"/>
        <w:lang w:val="vi" w:eastAsia="en-US" w:bidi="ar-SA"/>
      </w:rPr>
    </w:lvl>
    <w:lvl w:ilvl="8" w:tplc="5B6E1AE8">
      <w:numFmt w:val="bullet"/>
      <w:lvlText w:val="•"/>
      <w:lvlJc w:val="left"/>
      <w:pPr>
        <w:ind w:left="7793" w:hanging="281"/>
      </w:pPr>
      <w:rPr>
        <w:rFonts w:hint="default"/>
        <w:lang w:val="vi" w:eastAsia="en-US" w:bidi="ar-SA"/>
      </w:rPr>
    </w:lvl>
  </w:abstractNum>
  <w:abstractNum w:abstractNumId="3" w15:restartNumberingAfterBreak="0">
    <w:nsid w:val="5C8516E8"/>
    <w:multiLevelType w:val="hybridMultilevel"/>
    <w:tmpl w:val="EEC6EB4C"/>
    <w:lvl w:ilvl="0" w:tplc="8B5492D8">
      <w:numFmt w:val="bullet"/>
      <w:lvlText w:val="-"/>
      <w:lvlJc w:val="left"/>
      <w:pPr>
        <w:ind w:left="102" w:hanging="286"/>
      </w:pPr>
      <w:rPr>
        <w:rFonts w:ascii="Times New Roman" w:eastAsia="Times New Roman" w:hAnsi="Times New Roman" w:cs="Times New Roman" w:hint="default"/>
        <w:w w:val="100"/>
        <w:sz w:val="28"/>
        <w:szCs w:val="28"/>
        <w:lang w:val="vi" w:eastAsia="en-US" w:bidi="ar-SA"/>
      </w:rPr>
    </w:lvl>
    <w:lvl w:ilvl="1" w:tplc="D89EC77C">
      <w:numFmt w:val="bullet"/>
      <w:lvlText w:val="•"/>
      <w:lvlJc w:val="left"/>
      <w:pPr>
        <w:ind w:left="1060" w:hanging="286"/>
      </w:pPr>
      <w:rPr>
        <w:rFonts w:hint="default"/>
        <w:lang w:val="vi" w:eastAsia="en-US" w:bidi="ar-SA"/>
      </w:rPr>
    </w:lvl>
    <w:lvl w:ilvl="2" w:tplc="95C2A5D0">
      <w:numFmt w:val="bullet"/>
      <w:lvlText w:val="•"/>
      <w:lvlJc w:val="left"/>
      <w:pPr>
        <w:ind w:left="2021" w:hanging="286"/>
      </w:pPr>
      <w:rPr>
        <w:rFonts w:hint="default"/>
        <w:lang w:val="vi" w:eastAsia="en-US" w:bidi="ar-SA"/>
      </w:rPr>
    </w:lvl>
    <w:lvl w:ilvl="3" w:tplc="A712ED06">
      <w:numFmt w:val="bullet"/>
      <w:lvlText w:val="•"/>
      <w:lvlJc w:val="left"/>
      <w:pPr>
        <w:ind w:left="2981" w:hanging="286"/>
      </w:pPr>
      <w:rPr>
        <w:rFonts w:hint="default"/>
        <w:lang w:val="vi" w:eastAsia="en-US" w:bidi="ar-SA"/>
      </w:rPr>
    </w:lvl>
    <w:lvl w:ilvl="4" w:tplc="7E0E875C">
      <w:numFmt w:val="bullet"/>
      <w:lvlText w:val="•"/>
      <w:lvlJc w:val="left"/>
      <w:pPr>
        <w:ind w:left="3942" w:hanging="286"/>
      </w:pPr>
      <w:rPr>
        <w:rFonts w:hint="default"/>
        <w:lang w:val="vi" w:eastAsia="en-US" w:bidi="ar-SA"/>
      </w:rPr>
    </w:lvl>
    <w:lvl w:ilvl="5" w:tplc="629ED872">
      <w:numFmt w:val="bullet"/>
      <w:lvlText w:val="•"/>
      <w:lvlJc w:val="left"/>
      <w:pPr>
        <w:ind w:left="4903" w:hanging="286"/>
      </w:pPr>
      <w:rPr>
        <w:rFonts w:hint="default"/>
        <w:lang w:val="vi" w:eastAsia="en-US" w:bidi="ar-SA"/>
      </w:rPr>
    </w:lvl>
    <w:lvl w:ilvl="6" w:tplc="19589780">
      <w:numFmt w:val="bullet"/>
      <w:lvlText w:val="•"/>
      <w:lvlJc w:val="left"/>
      <w:pPr>
        <w:ind w:left="5863" w:hanging="286"/>
      </w:pPr>
      <w:rPr>
        <w:rFonts w:hint="default"/>
        <w:lang w:val="vi" w:eastAsia="en-US" w:bidi="ar-SA"/>
      </w:rPr>
    </w:lvl>
    <w:lvl w:ilvl="7" w:tplc="7E12ECD2">
      <w:numFmt w:val="bullet"/>
      <w:lvlText w:val="•"/>
      <w:lvlJc w:val="left"/>
      <w:pPr>
        <w:ind w:left="6824" w:hanging="286"/>
      </w:pPr>
      <w:rPr>
        <w:rFonts w:hint="default"/>
        <w:lang w:val="vi" w:eastAsia="en-US" w:bidi="ar-SA"/>
      </w:rPr>
    </w:lvl>
    <w:lvl w:ilvl="8" w:tplc="CC9E6F3A">
      <w:numFmt w:val="bullet"/>
      <w:lvlText w:val="•"/>
      <w:lvlJc w:val="left"/>
      <w:pPr>
        <w:ind w:left="7785" w:hanging="286"/>
      </w:pPr>
      <w:rPr>
        <w:rFonts w:hint="default"/>
        <w:lang w:val="vi" w:eastAsia="en-US" w:bidi="ar-SA"/>
      </w:rPr>
    </w:lvl>
  </w:abstractNum>
  <w:abstractNum w:abstractNumId="4" w15:restartNumberingAfterBreak="0">
    <w:nsid w:val="7A695029"/>
    <w:multiLevelType w:val="hybridMultilevel"/>
    <w:tmpl w:val="E4E83AEA"/>
    <w:lvl w:ilvl="0" w:tplc="FFFACF5E">
      <w:start w:val="7"/>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84"/>
    <w:rsid w:val="002F4184"/>
    <w:rsid w:val="00391047"/>
    <w:rsid w:val="00412F54"/>
    <w:rsid w:val="00493A37"/>
    <w:rsid w:val="005E3523"/>
    <w:rsid w:val="007542D5"/>
    <w:rsid w:val="00783FB9"/>
    <w:rsid w:val="007B6846"/>
    <w:rsid w:val="007F43C8"/>
    <w:rsid w:val="008706F5"/>
    <w:rsid w:val="00876EF5"/>
    <w:rsid w:val="00B2755A"/>
    <w:rsid w:val="00F0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7232"/>
  <w15:docId w15:val="{C7510318-1DB3-4905-9863-DC7AD73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102" w:hanging="282"/>
    </w:pPr>
    <w:rPr>
      <w:sz w:val="28"/>
      <w:szCs w:val="28"/>
    </w:rPr>
  </w:style>
  <w:style w:type="paragraph" w:styleId="ListParagraph">
    <w:name w:val="List Paragraph"/>
    <w:basedOn w:val="Normal"/>
    <w:uiPriority w:val="1"/>
    <w:qFormat/>
    <w:pPr>
      <w:spacing w:before="31"/>
      <w:ind w:left="1102" w:hanging="282"/>
    </w:pPr>
  </w:style>
  <w:style w:type="paragraph" w:customStyle="1" w:styleId="TableParagraph">
    <w:name w:val="Table Paragraph"/>
    <w:basedOn w:val="Normal"/>
    <w:uiPriority w:val="1"/>
    <w:qFormat/>
  </w:style>
  <w:style w:type="paragraph" w:styleId="NormalWeb">
    <w:name w:val="Normal (Web)"/>
    <w:basedOn w:val="Normal"/>
    <w:uiPriority w:val="99"/>
    <w:rsid w:val="005E3523"/>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783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B9"/>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2021-10-20T04:10:00Z</cp:lastPrinted>
  <dcterms:created xsi:type="dcterms:W3CDTF">2021-10-19T03:12:00Z</dcterms:created>
  <dcterms:modified xsi:type="dcterms:W3CDTF">2021-10-20T04:11:00Z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2021-10-19T00:00:00Z</vt:filetime>
  </property>
</Properties>
</file>